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8E8" w:rsidP="005E6A9F" w:rsidRDefault="00DA28E8" w14:paraId="1BB4F9AC" w14:textId="77777777">
      <w:pPr>
        <w:rPr>
          <w:rFonts w:ascii="Futura LT Pro Book" w:hAnsi="Futura LT Pro Book"/>
          <w:b/>
          <w:bCs/>
          <w:sz w:val="32"/>
          <w:szCs w:val="32"/>
        </w:rPr>
      </w:pPr>
    </w:p>
    <w:p w:rsidR="00DA28E8" w:rsidP="220E13A0" w:rsidRDefault="00DA28E8" w14:paraId="5286DF9B" w14:textId="77777777">
      <w:pPr>
        <w:rPr>
          <w:rFonts w:ascii="Barlow" w:hAnsi="Barlow" w:eastAsia="Barlow" w:cs="Barlow"/>
          <w:b w:val="1"/>
          <w:bCs w:val="1"/>
          <w:sz w:val="32"/>
          <w:szCs w:val="32"/>
        </w:rPr>
      </w:pPr>
    </w:p>
    <w:p w:rsidR="00DA28E8" w:rsidP="22E35FB1" w:rsidRDefault="003F75BD" w14:paraId="1B3D296F" w14:textId="77777777">
      <w:pPr>
        <w:jc w:val="center"/>
        <w:rPr>
          <w:rFonts w:ascii="helvetica" w:hAnsi="helvetica" w:eastAsia="helvetica" w:cs="helvetica"/>
          <w:b w:val="1"/>
          <w:bCs w:val="1"/>
          <w:sz w:val="32"/>
          <w:szCs w:val="32"/>
          <w:lang w:val="es-ES"/>
        </w:rPr>
      </w:pPr>
      <w:r w:rsidRPr="22E35FB1" w:rsidR="003F75BD">
        <w:rPr>
          <w:rFonts w:ascii="helvetica" w:hAnsi="helvetica" w:eastAsia="helvetica" w:cs="helvetica"/>
          <w:b w:val="1"/>
          <w:bCs w:val="1"/>
          <w:sz w:val="32"/>
          <w:szCs w:val="32"/>
          <w:lang w:val="es-ES"/>
        </w:rPr>
        <w:t>Proyecto CREASSE:</w:t>
      </w:r>
    </w:p>
    <w:p w:rsidR="00DA28E8" w:rsidP="22E35FB1" w:rsidRDefault="003F75BD" w14:paraId="146B3EED" w14:textId="77777777">
      <w:pPr>
        <w:jc w:val="both"/>
        <w:rPr>
          <w:rFonts w:ascii="helvetica" w:hAnsi="helvetica" w:eastAsia="helvetica" w:cs="helvetica"/>
          <w:b w:val="1"/>
          <w:bCs w:val="1"/>
          <w:sz w:val="32"/>
          <w:szCs w:val="32"/>
          <w:lang w:val="es-ES"/>
        </w:rPr>
      </w:pPr>
      <w:r w:rsidRPr="22E35FB1" w:rsidR="003F75BD">
        <w:rPr>
          <w:rFonts w:ascii="helvetica" w:hAnsi="helvetica" w:eastAsia="helvetica" w:cs="helvetica"/>
          <w:b w:val="1"/>
          <w:bCs w:val="1"/>
          <w:sz w:val="32"/>
          <w:szCs w:val="32"/>
          <w:lang w:val="es-ES"/>
        </w:rPr>
        <w:t>Fomentar la economía social y solidaria rural e inclusiva</w:t>
      </w:r>
    </w:p>
    <w:p w:rsidR="00DA28E8" w:rsidRDefault="00DA28E8" w14:paraId="7159B507" w14:textId="77777777">
      <w:pPr>
        <w:jc w:val="center"/>
        <w:rPr>
          <w:rFonts w:ascii="Futura LT Pro Book" w:hAnsi="Futura LT Pro Book"/>
          <w:b/>
          <w:bCs/>
          <w:sz w:val="32"/>
          <w:szCs w:val="32"/>
          <w:lang w:val="es-ES"/>
        </w:rPr>
      </w:pPr>
    </w:p>
    <w:p w:rsidR="00DA28E8" w:rsidRDefault="00DA28E8" w14:paraId="1982D0D2" w14:textId="77777777">
      <w:pPr>
        <w:jc w:val="center"/>
        <w:rPr>
          <w:rFonts w:ascii="Lato" w:hAnsi="Lato"/>
          <w:b/>
          <w:bCs/>
          <w:sz w:val="28"/>
          <w:szCs w:val="28"/>
          <w:lang w:val="es-ES"/>
        </w:rPr>
      </w:pPr>
    </w:p>
    <w:p w:rsidR="00DA28E8" w:rsidP="220E13A0" w:rsidRDefault="00DA28E8" w14:paraId="4A91C4C2" w14:textId="77777777">
      <w:pPr>
        <w:shd w:val="clear" w:color="auto" w:fill="C1E4F5" w:themeFill="accent1" w:themeFillTint="33"/>
        <w:rPr>
          <w:rFonts w:ascii="Lato" w:hAnsi="Lato"/>
          <w:b w:val="1"/>
          <w:bCs w:val="1"/>
          <w:sz w:val="28"/>
          <w:szCs w:val="28"/>
          <w:lang w:val="es-ES"/>
        </w:rPr>
      </w:pPr>
    </w:p>
    <w:p w:rsidRPr="00A5056F" w:rsidR="00DA28E8" w:rsidP="220E13A0" w:rsidRDefault="003F75BD" w14:paraId="5536105B" w14:textId="77777777">
      <w:pPr>
        <w:shd w:val="clear" w:color="auto" w:fill="C1E4F5" w:themeFill="accent1" w:themeFillTint="33"/>
        <w:jc w:val="center"/>
        <w:rPr>
          <w:lang w:val="es-ES"/>
        </w:rPr>
      </w:pPr>
      <w:r w:rsidRPr="22E35FB1" w:rsidR="003F75BD">
        <w:rPr>
          <w:rFonts w:ascii="helvetica" w:hAnsi="helvetica" w:eastAsia="helvetica" w:cs="helvetica"/>
          <w:b w:val="1"/>
          <w:bCs w:val="1"/>
          <w:sz w:val="28"/>
          <w:szCs w:val="28"/>
          <w:lang w:val="es-ES"/>
        </w:rPr>
        <w:t>Contexto de la Economía Social y Solidaria en ESPAÑA</w:t>
      </w:r>
    </w:p>
    <w:p w:rsidR="00DA28E8" w:rsidRDefault="00DA28E8" w14:paraId="161E50A6" w14:textId="77777777">
      <w:pPr>
        <w:shd w:val="clear" w:color="auto" w:fill="C1E4F5"/>
        <w:jc w:val="center"/>
        <w:rPr>
          <w:rFonts w:ascii="Lato" w:hAnsi="Lato"/>
          <w:b/>
          <w:bCs/>
          <w:sz w:val="28"/>
          <w:szCs w:val="28"/>
          <w:lang w:val="es-ES"/>
        </w:rPr>
      </w:pPr>
    </w:p>
    <w:p w:rsidR="22E35FB1" w:rsidP="22E35FB1" w:rsidRDefault="22E35FB1" w14:paraId="3470DEEF" w14:textId="3D9810F8">
      <w:pPr>
        <w:pStyle w:val="Normal"/>
        <w:spacing w:after="160" w:line="242" w:lineRule="auto"/>
        <w:rPr>
          <w:rFonts w:ascii="Lato" w:hAnsi="Lato"/>
          <w:b w:val="1"/>
          <w:bCs w:val="1"/>
          <w:lang w:val="es-ES"/>
        </w:rPr>
      </w:pPr>
    </w:p>
    <w:p w:rsidR="003F75BD" w:rsidP="22E35FB1" w:rsidRDefault="003F75BD" w14:paraId="6A4243D4" w14:textId="4577EE38">
      <w:pPr>
        <w:pStyle w:val="Ttulo1"/>
        <w:numPr>
          <w:ilvl w:val="0"/>
          <w:numId w:val="11"/>
        </w:numPr>
        <w:rPr>
          <w:rFonts w:ascii="helvetica" w:hAnsi="helvetica" w:eastAsia="helvetica" w:cs="helvetica"/>
          <w:b w:val="1"/>
          <w:bCs w:val="1"/>
          <w:color w:val="000000" w:themeColor="text1" w:themeTint="FF" w:themeShade="FF"/>
          <w:sz w:val="28"/>
          <w:szCs w:val="28"/>
          <w:lang w:val="es-ES"/>
        </w:rPr>
      </w:pPr>
      <w:r w:rsidRPr="22E35FB1" w:rsidR="003F75BD">
        <w:rPr>
          <w:rFonts w:ascii="helvetica" w:hAnsi="helvetica" w:eastAsia="helvetica" w:cs="helvetica"/>
          <w:b w:val="1"/>
          <w:bCs w:val="1"/>
          <w:color w:val="000000" w:themeColor="text1" w:themeTint="FF" w:themeShade="FF"/>
          <w:sz w:val="28"/>
          <w:szCs w:val="28"/>
          <w:lang w:val="es-ES"/>
        </w:rPr>
        <w:t>DEFINICIONES DE LA ESS EN EUROPA</w:t>
      </w:r>
    </w:p>
    <w:p w:rsidRPr="00A5056F" w:rsidR="00DA28E8" w:rsidP="22E35FB1" w:rsidRDefault="003F75BD" w14:paraId="4B2BB112" w14:textId="77777777">
      <w:pPr>
        <w:pStyle w:val="Ttulo2"/>
        <w:shd w:val="clear" w:color="auto" w:fill="E8E8E8" w:themeFill="background2"/>
        <w:rPr>
          <w:rFonts w:ascii="helvetica" w:hAnsi="helvetica" w:eastAsia="helvetica" w:cs="helvetica"/>
          <w:lang w:val="es-ES"/>
        </w:rPr>
      </w:pPr>
      <w:r w:rsidRPr="22E35FB1" w:rsidR="003F75BD">
        <w:rPr>
          <w:rFonts w:ascii="helvetica" w:hAnsi="helvetica" w:eastAsia="helvetica" w:cs="helvetica"/>
          <w:b w:val="1"/>
          <w:bCs w:val="1"/>
          <w:color w:val="000000" w:themeColor="text1" w:themeTint="FF" w:themeShade="FF"/>
          <w:sz w:val="24"/>
          <w:szCs w:val="24"/>
          <w:lang w:val="es-ES"/>
        </w:rPr>
        <w:t xml:space="preserve">1.1 Comisión Europea – Definición del Plan de Acción para la Economía Social – </w:t>
      </w:r>
      <w:r w:rsidRPr="22E35FB1" w:rsidR="003F75BD">
        <w:rPr>
          <w:rFonts w:ascii="helvetica" w:hAnsi="helvetica" w:eastAsia="helvetica" w:cs="helvetica"/>
          <w:i w:val="1"/>
          <w:iCs w:val="1"/>
          <w:color w:val="000000" w:themeColor="text1" w:themeTint="FF" w:themeShade="FF"/>
          <w:sz w:val="24"/>
          <w:szCs w:val="24"/>
          <w:lang w:val="es-ES"/>
        </w:rPr>
        <w:t>Definición de la economía social</w:t>
      </w:r>
    </w:p>
    <w:p w:rsidR="00DA28E8" w:rsidP="22E35FB1" w:rsidRDefault="003F75BD" w14:paraId="6634DEFF"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La Comisión Europea define la economía social en función de sus principios y características generales, a saber:</w:t>
      </w:r>
    </w:p>
    <w:p w:rsidRPr="00A5056F" w:rsidR="00DA28E8" w:rsidP="22E35FB1" w:rsidRDefault="003F75BD" w14:paraId="155BC637"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La economía social engloba un abanico de entidades con </w:t>
      </w:r>
      <w:r w:rsidRPr="22E35FB1" w:rsidR="003F75BD">
        <w:rPr>
          <w:rFonts w:ascii="Barlow" w:hAnsi="Barlow" w:eastAsia="Barlow" w:cs="Barlow"/>
          <w:b w:val="1"/>
          <w:bCs w:val="1"/>
          <w:lang w:val="es-ES"/>
        </w:rPr>
        <w:t>diferentes modelos empresariales y organizativos.</w:t>
      </w:r>
      <w:r w:rsidRPr="22E35FB1" w:rsidR="003F75BD">
        <w:rPr>
          <w:rFonts w:ascii="Barlow" w:hAnsi="Barlow" w:eastAsia="Barlow" w:cs="Barlow"/>
          <w:lang w:val="es-ES"/>
        </w:rPr>
        <w:t xml:space="preserve"> Operan en una gran variedad de sectores económicos: agricultura, silvicultura y pesca, construcción, reutilización y reparación, gestión de residuos, comercio mayorista y minorista, energía y clima, información y comunicación, actividades financieras y de seguros, actividades inmobiliarias, actividades profesionales, científicas y técnicas, educación, salud humana y actividades de trabajo social, artes, cultura y medios de comunicación.</w:t>
      </w:r>
    </w:p>
    <w:p w:rsidRPr="00A5056F" w:rsidR="00DA28E8" w:rsidP="22E35FB1" w:rsidRDefault="003F75BD" w14:paraId="7CCFDCD5"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En el contexto del presente plan de acción y de las iniciativas conexas de la UE, la economía social abarca las entidades que comparten los siguientes principios y características comunes fundamentales: </w:t>
      </w:r>
      <w:r w:rsidRPr="22E35FB1" w:rsidR="003F75BD">
        <w:rPr>
          <w:rFonts w:ascii="Barlow" w:hAnsi="Barlow" w:eastAsia="Barlow" w:cs="Barlow"/>
          <w:b w:val="1"/>
          <w:bCs w:val="1"/>
          <w:lang w:val="es-ES"/>
        </w:rPr>
        <w:t>la primacía de las personas, así como la finalidad social y/o medioambiental sobre los beneficios, la reinversión de la mayor parte de los beneficios y excedentes para llevar a cabo actividades en interés de los miembros/usuarios («interés colectivo») o de la sociedad en general («interés general»)</w:t>
      </w:r>
      <w:r w:rsidRPr="22E35FB1" w:rsidR="003F75BD">
        <w:rPr>
          <w:rFonts w:ascii="Barlow" w:hAnsi="Barlow" w:eastAsia="Barlow" w:cs="Barlow"/>
          <w:lang w:val="es-ES"/>
        </w:rPr>
        <w:t xml:space="preserve"> y </w:t>
      </w:r>
      <w:r w:rsidRPr="22E35FB1" w:rsidR="003F75BD">
        <w:rPr>
          <w:rFonts w:ascii="Barlow" w:hAnsi="Barlow" w:eastAsia="Barlow" w:cs="Barlow"/>
          <w:b w:val="1"/>
          <w:bCs w:val="1"/>
          <w:lang w:val="es-ES"/>
        </w:rPr>
        <w:t>la gobernanza democrática y/o participativa.</w:t>
      </w:r>
    </w:p>
    <w:p w:rsidRPr="00A5056F" w:rsidR="00DA28E8" w:rsidP="22E35FB1" w:rsidRDefault="003F75BD" w14:paraId="4D57C1B4" w14:textId="570CA78A">
      <w:pPr>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Tradicionalmente, el término economía social se refiere a cuatro tipos principales de entidades que proporcionan bienes y servicios a sus miembros o a la sociedad en general: </w:t>
      </w:r>
      <w:r w:rsidRPr="22E35FB1" w:rsidR="003F75BD">
        <w:rPr>
          <w:rFonts w:ascii="Barlow" w:hAnsi="Barlow" w:eastAsia="Barlow" w:cs="Barlow"/>
          <w:b w:val="1"/>
          <w:bCs w:val="1"/>
          <w:lang w:val="es-ES"/>
        </w:rPr>
        <w:t>cooperativas, mutualidades</w:t>
      </w:r>
      <w:r w:rsidRPr="22E35FB1" w:rsidR="003F75BD">
        <w:rPr>
          <w:rFonts w:ascii="Barlow" w:hAnsi="Barlow" w:eastAsia="Barlow" w:cs="Barlow"/>
          <w:lang w:val="es-ES"/>
        </w:rPr>
        <w:t xml:space="preserve">, </w:t>
      </w:r>
      <w:r w:rsidRPr="22E35FB1" w:rsidR="003F75BD">
        <w:rPr>
          <w:rFonts w:ascii="Barlow" w:hAnsi="Barlow" w:eastAsia="Barlow" w:cs="Barlow"/>
          <w:b w:val="1"/>
          <w:bCs w:val="1"/>
          <w:lang w:val="es-ES"/>
        </w:rPr>
        <w:t xml:space="preserve">asociaciones </w:t>
      </w:r>
      <w:r w:rsidRPr="22E35FB1" w:rsidR="003F75BD">
        <w:rPr>
          <w:rFonts w:ascii="Barlow" w:hAnsi="Barlow" w:eastAsia="Barlow" w:cs="Barlow"/>
          <w:lang w:val="es-ES"/>
        </w:rPr>
        <w:t xml:space="preserve">(incluidas las organizaciones benéficas) y </w:t>
      </w:r>
      <w:r w:rsidRPr="22E35FB1" w:rsidR="003F75BD">
        <w:rPr>
          <w:rFonts w:ascii="Barlow" w:hAnsi="Barlow" w:eastAsia="Barlow" w:cs="Barlow"/>
          <w:b w:val="1"/>
          <w:bCs w:val="1"/>
          <w:lang w:val="es-ES"/>
        </w:rPr>
        <w:t>fundaciones</w:t>
      </w:r>
      <w:r w:rsidRPr="22E35FB1" w:rsidR="003F75BD">
        <w:rPr>
          <w:rFonts w:ascii="Barlow" w:hAnsi="Barlow" w:eastAsia="Barlow" w:cs="Barlow"/>
          <w:lang w:val="es-ES"/>
        </w:rPr>
        <w:t xml:space="preserve">. Son entidades privadas, independientes de las </w:t>
      </w:r>
      <w:r w:rsidRPr="22E35FB1" w:rsidR="00501462">
        <w:rPr>
          <w:rFonts w:ascii="Barlow" w:hAnsi="Barlow" w:eastAsia="Barlow" w:cs="Barlow"/>
          <w:lang w:val="es-ES"/>
        </w:rPr>
        <w:t xml:space="preserve">entidades públicas </w:t>
      </w:r>
      <w:r w:rsidRPr="22E35FB1" w:rsidR="003F75BD">
        <w:rPr>
          <w:rFonts w:ascii="Barlow" w:hAnsi="Barlow" w:eastAsia="Barlow" w:cs="Barlow"/>
          <w:lang w:val="es-ES"/>
        </w:rPr>
        <w:t>y con formas jurídicas específicas.</w:t>
      </w:r>
    </w:p>
    <w:p w:rsidRPr="00A5056F" w:rsidR="00DA28E8" w:rsidP="22E35FB1" w:rsidRDefault="003F75BD" w14:paraId="3AAEE6A4" w14:textId="77777777">
      <w:pPr>
        <w:spacing w:after="160" w:line="242" w:lineRule="auto"/>
        <w:jc w:val="both"/>
        <w:rPr>
          <w:rFonts w:ascii="Barlow" w:hAnsi="Barlow" w:eastAsia="Barlow" w:cs="Barlow"/>
          <w:lang w:val="es-ES"/>
        </w:rPr>
      </w:pPr>
      <w:r w:rsidRPr="22E35FB1" w:rsidR="003F75BD">
        <w:rPr>
          <w:rFonts w:ascii="Barlow" w:hAnsi="Barlow" w:eastAsia="Barlow" w:cs="Barlow"/>
          <w:b w:val="1"/>
          <w:bCs w:val="1"/>
          <w:color w:val="0F9ED5" w:themeColor="accent4" w:themeTint="FF" w:themeShade="FF"/>
          <w:lang w:val="es-ES"/>
        </w:rPr>
        <w:t>Las empresas sociales ahora se entienden generalmente como parte de la economía social</w:t>
      </w:r>
      <w:r w:rsidRPr="22E35FB1" w:rsidR="003F75BD">
        <w:rPr>
          <w:rFonts w:ascii="Barlow" w:hAnsi="Barlow" w:eastAsia="Barlow" w:cs="Barlow"/>
          <w:lang w:val="es-ES"/>
        </w:rPr>
        <w:t xml:space="preserve">. Las empresas sociales operan proporcionando bienes y servicios para el mercado de manera emprendedora y a menudo innovadora, teniendo como razón de su actividad comercial objetivos sociales y/o ambientales. </w:t>
      </w:r>
    </w:p>
    <w:p w:rsidRPr="00A5056F" w:rsidR="00DA28E8" w:rsidP="22E35FB1" w:rsidRDefault="003F75BD" w14:paraId="62D2E9A8"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Los beneficios se reinvierten principalmente con vistas a lograr su objetivo social.</w:t>
      </w:r>
      <w:r w:rsidRPr="22E35FB1" w:rsidR="003F75BD">
        <w:rPr>
          <w:rFonts w:ascii="Barlow" w:hAnsi="Barlow" w:eastAsia="Barlow" w:cs="Barlow"/>
          <w:lang w:val="es-ES"/>
        </w:rPr>
        <w:t xml:space="preserve"> Su método de organización y propiedad también sigue principios democráticos o participativos o se centra en el progreso social. Las empresas sociales adoptan una variedad de formas legales según el contexto nacional. </w:t>
      </w:r>
    </w:p>
    <w:p w:rsidR="00DA28E8" w:rsidP="22E35FB1" w:rsidRDefault="003F75BD" w14:paraId="505AC831"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Términos como "empresas de la economía social", "empresas sociales y solidarias" y "tercer sector" también son utilizados por algunas partes interesadas, países y organizaciones internacionales para referirse a las entidades de la economía social. Las empresas sociales de integración laboral son un tipo común de empresa social en toda Europa. Se especializan en brindar oportunidades de trabajo a personas desfavorecidas.</w:t>
      </w:r>
    </w:p>
    <w:p w:rsidRPr="00A5056F" w:rsidR="00DA28E8" w:rsidP="22E35FB1" w:rsidRDefault="003F75BD" w14:paraId="45BEEACC" w14:textId="3C6B01E1">
      <w:pPr>
        <w:spacing w:after="160" w:line="242" w:lineRule="auto"/>
        <w:jc w:val="both"/>
        <w:rPr>
          <w:rFonts w:ascii="Barlow" w:hAnsi="Barlow" w:eastAsia="Barlow" w:cs="Barlow"/>
          <w:lang w:val="es-ES"/>
        </w:rPr>
      </w:pPr>
      <w:r w:rsidRPr="4DACBEFD" w:rsidR="15C65490">
        <w:rPr>
          <w:rFonts w:ascii="Barlow" w:hAnsi="Barlow" w:eastAsia="Barlow" w:cs="Barlow"/>
          <w:b w:val="1"/>
          <w:bCs w:val="1"/>
          <w:lang w:val="es-ES"/>
        </w:rPr>
        <w:t xml:space="preserve">Fuente: </w:t>
      </w:r>
      <w:hyperlink r:id="R8f50294ce6c44f54">
        <w:r w:rsidRPr="4DACBEFD" w:rsidR="15C65490">
          <w:rPr>
            <w:rStyle w:val="Hipervnculo"/>
            <w:rFonts w:ascii="Barlow" w:hAnsi="Barlow" w:eastAsia="Barlow" w:cs="Barlow"/>
            <w:i w:val="1"/>
            <w:iCs w:val="1"/>
            <w:color w:val="467886"/>
            <w:lang w:val="es-ES"/>
          </w:rPr>
          <w:t>Plan de Acción para la Economía Social de la Comisión Europea en 2021</w:t>
        </w:r>
      </w:hyperlink>
    </w:p>
    <w:p w:rsidR="00DA28E8" w:rsidRDefault="00DA28E8" w14:paraId="48427CA2" w14:textId="77777777">
      <w:pPr>
        <w:spacing w:after="160" w:line="242" w:lineRule="auto"/>
        <w:jc w:val="both"/>
        <w:rPr>
          <w:rFonts w:ascii="Lato" w:hAnsi="Lato"/>
          <w:sz w:val="4"/>
          <w:szCs w:val="4"/>
          <w:lang w:val="es-ES"/>
        </w:rPr>
      </w:pPr>
    </w:p>
    <w:p w:rsidRPr="00A5056F" w:rsidR="00DA28E8" w:rsidP="22E35FB1" w:rsidRDefault="003F75BD" w14:paraId="39B43B9A" w14:textId="77777777">
      <w:pPr>
        <w:shd w:val="clear" w:color="auto" w:fill="E8E8E8" w:themeFill="background2"/>
        <w:spacing w:after="160" w:line="242" w:lineRule="auto"/>
        <w:jc w:val="both"/>
        <w:rPr>
          <w:rFonts w:ascii="helvetica" w:hAnsi="helvetica" w:eastAsia="helvetica" w:cs="helvetica"/>
          <w:lang w:val="es-ES"/>
        </w:rPr>
      </w:pPr>
      <w:r w:rsidRPr="22E35FB1" w:rsidR="003F75BD">
        <w:rPr>
          <w:rFonts w:ascii="helvetica" w:hAnsi="helvetica" w:eastAsia="helvetica" w:cs="helvetica"/>
          <w:b w:val="1"/>
          <w:bCs w:val="1"/>
          <w:lang w:val="es-ES"/>
        </w:rPr>
        <w:t xml:space="preserve">1.2 Definición de la OIT – </w:t>
      </w:r>
      <w:r w:rsidRPr="22E35FB1" w:rsidR="003F75BD">
        <w:rPr>
          <w:rFonts w:ascii="helvetica" w:hAnsi="helvetica" w:eastAsia="helvetica" w:cs="helvetica"/>
          <w:i w:val="1"/>
          <w:iCs w:val="1"/>
          <w:lang w:val="es-ES"/>
        </w:rPr>
        <w:t>tiene específicamente una definición de Economía Social y Solidaria</w:t>
      </w:r>
    </w:p>
    <w:p w:rsidRPr="00A5056F" w:rsidR="00DA28E8" w:rsidP="22E35FB1" w:rsidRDefault="003F75BD" w14:paraId="525F5A3C"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"La ESS engloba a las empresas, organizaciones y otras entidades que se dedican a actividades económicas, sociales y medioambientales al </w:t>
      </w:r>
      <w:r w:rsidRPr="22E35FB1" w:rsidR="003F75BD">
        <w:rPr>
          <w:rFonts w:ascii="Barlow" w:hAnsi="Barlow" w:eastAsia="Barlow" w:cs="Barlow"/>
          <w:b w:val="1"/>
          <w:bCs w:val="1"/>
          <w:lang w:val="es-ES"/>
        </w:rPr>
        <w:t>servicio del interés colectivo y/o general</w:t>
      </w:r>
      <w:r w:rsidRPr="22E35FB1" w:rsidR="003F75BD">
        <w:rPr>
          <w:rFonts w:ascii="Barlow" w:hAnsi="Barlow" w:eastAsia="Barlow" w:cs="Barlow"/>
          <w:lang w:val="es-ES"/>
        </w:rPr>
        <w:t xml:space="preserve">, que se basan en los principios de </w:t>
      </w:r>
      <w:r w:rsidRPr="22E35FB1" w:rsidR="003F75BD">
        <w:rPr>
          <w:rFonts w:ascii="Barlow" w:hAnsi="Barlow" w:eastAsia="Barlow" w:cs="Barlow"/>
          <w:b w:val="1"/>
          <w:bCs w:val="1"/>
          <w:lang w:val="es-ES"/>
        </w:rPr>
        <w:t>cooperación voluntaria y ayuda mutua</w:t>
      </w:r>
      <w:r w:rsidRPr="22E35FB1" w:rsidR="003F75BD">
        <w:rPr>
          <w:rFonts w:ascii="Barlow" w:hAnsi="Barlow" w:eastAsia="Barlow" w:cs="Barlow"/>
          <w:lang w:val="es-ES"/>
        </w:rPr>
        <w:t xml:space="preserve">, </w:t>
      </w:r>
      <w:r w:rsidRPr="22E35FB1" w:rsidR="003F75BD">
        <w:rPr>
          <w:rFonts w:ascii="Barlow" w:hAnsi="Barlow" w:eastAsia="Barlow" w:cs="Barlow"/>
          <w:b w:val="1"/>
          <w:bCs w:val="1"/>
          <w:color w:val="A02B93" w:themeColor="accent5" w:themeTint="FF" w:themeShade="FF"/>
          <w:lang w:val="es-ES"/>
        </w:rPr>
        <w:t xml:space="preserve">gobernanza democrática y/o participativa, </w:t>
      </w:r>
      <w:r w:rsidRPr="22E35FB1" w:rsidR="003F75BD">
        <w:rPr>
          <w:rFonts w:ascii="Barlow" w:hAnsi="Barlow" w:eastAsia="Barlow" w:cs="Barlow"/>
          <w:b w:val="1"/>
          <w:bCs w:val="1"/>
          <w:lang w:val="es-ES"/>
        </w:rPr>
        <w:t>autonomía e independencia</w:t>
      </w:r>
      <w:r w:rsidRPr="22E35FB1" w:rsidR="003F75BD">
        <w:rPr>
          <w:rFonts w:ascii="Barlow" w:hAnsi="Barlow" w:eastAsia="Barlow" w:cs="Barlow"/>
          <w:lang w:val="es-ES"/>
        </w:rPr>
        <w:t xml:space="preserve">, y la </w:t>
      </w:r>
      <w:r w:rsidRPr="22E35FB1" w:rsidR="003F75BD">
        <w:rPr>
          <w:rFonts w:ascii="Barlow" w:hAnsi="Barlow" w:eastAsia="Barlow" w:cs="Barlow"/>
          <w:b w:val="1"/>
          <w:bCs w:val="1"/>
          <w:color w:val="A02B93" w:themeColor="accent5" w:themeTint="FF" w:themeShade="FF"/>
          <w:lang w:val="es-ES"/>
        </w:rPr>
        <w:t>primacía de las personas y el propósito social sobre el capital en la distribución y uso de excedentes y/o ganancias, así como de activos</w:t>
      </w:r>
      <w:r w:rsidRPr="22E35FB1" w:rsidR="003F75BD">
        <w:rPr>
          <w:rFonts w:ascii="Barlow" w:hAnsi="Barlow" w:eastAsia="Barlow" w:cs="Barlow"/>
          <w:color w:val="A02B93" w:themeColor="accent5" w:themeTint="FF" w:themeShade="FF"/>
          <w:lang w:val="es-ES"/>
        </w:rPr>
        <w:t>.</w:t>
      </w:r>
    </w:p>
    <w:p w:rsidRPr="00A5056F" w:rsidR="00DA28E8" w:rsidP="22E35FB1" w:rsidRDefault="003F75BD" w14:paraId="2F15A117"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Las entidades de la ESS aspiran a la viabilidad y sostenibilidad a largo plazo, y a la transición de la economía informal a la formal y </w:t>
      </w:r>
      <w:r w:rsidRPr="22E35FB1" w:rsidR="003F75BD">
        <w:rPr>
          <w:rFonts w:ascii="Barlow" w:hAnsi="Barlow" w:eastAsia="Barlow" w:cs="Barlow"/>
          <w:color w:val="A02B93" w:themeColor="accent5" w:themeTint="FF" w:themeShade="FF"/>
          <w:lang w:val="es-ES"/>
        </w:rPr>
        <w:t xml:space="preserve">operan en todos los sectores de la economía. </w:t>
      </w:r>
      <w:r w:rsidRPr="22E35FB1" w:rsidR="003F75BD">
        <w:rPr>
          <w:rFonts w:ascii="Barlow" w:hAnsi="Barlow" w:eastAsia="Barlow" w:cs="Barlow"/>
          <w:lang w:val="es-ES"/>
        </w:rPr>
        <w:t xml:space="preserve">Ponen en práctica un conjunto de valores que son intrínsecos a su funcionamiento y coherentes </w:t>
      </w:r>
      <w:r w:rsidRPr="22E35FB1" w:rsidR="003F75BD">
        <w:rPr>
          <w:rFonts w:ascii="Barlow" w:hAnsi="Barlow" w:eastAsia="Barlow" w:cs="Barlow"/>
          <w:color w:val="A02B93" w:themeColor="accent5" w:themeTint="FF" w:themeShade="FF"/>
          <w:lang w:val="es-ES"/>
        </w:rPr>
        <w:t>con el cuidado de las personas y el planeta</w:t>
      </w:r>
      <w:r w:rsidRPr="22E35FB1" w:rsidR="003F75BD">
        <w:rPr>
          <w:rFonts w:ascii="Barlow" w:hAnsi="Barlow" w:eastAsia="Barlow" w:cs="Barlow"/>
          <w:lang w:val="es-ES"/>
        </w:rPr>
        <w:t xml:space="preserve">, la igualdad y la justicia, la interdependencia, el autogobierno, la transparencia y la rendición de cuentas, y el logro de un trabajo y medios de vida decentes. Según las circunstancias nacionales, </w:t>
      </w:r>
      <w:r w:rsidRPr="22E35FB1" w:rsidR="003F75BD">
        <w:rPr>
          <w:rFonts w:ascii="Barlow" w:hAnsi="Barlow" w:eastAsia="Barlow" w:cs="Barlow"/>
          <w:color w:val="A02B93" w:themeColor="accent5" w:themeTint="FF" w:themeShade="FF"/>
          <w:lang w:val="es-ES"/>
        </w:rPr>
        <w:t>la ESS incluye cooperativas</w:t>
      </w:r>
      <w:r w:rsidRPr="22E35FB1" w:rsidR="003F75BD">
        <w:rPr>
          <w:rFonts w:ascii="Barlow" w:hAnsi="Barlow" w:eastAsia="Barlow" w:cs="Barlow"/>
          <w:lang w:val="es-ES"/>
        </w:rPr>
        <w:t xml:space="preserve">, </w:t>
      </w:r>
      <w:r w:rsidRPr="22E35FB1" w:rsidR="003F75BD">
        <w:rPr>
          <w:rFonts w:ascii="Barlow" w:hAnsi="Barlow" w:eastAsia="Barlow" w:cs="Barlow"/>
          <w:color w:val="A02B93" w:themeColor="accent5" w:themeTint="FF" w:themeShade="FF"/>
          <w:lang w:val="es-ES"/>
        </w:rPr>
        <w:t>asociaciones, mutualidades, fundaciones</w:t>
      </w:r>
      <w:r w:rsidRPr="22E35FB1" w:rsidR="003F75BD">
        <w:rPr>
          <w:rFonts w:ascii="Barlow" w:hAnsi="Barlow" w:eastAsia="Barlow" w:cs="Barlow"/>
          <w:lang w:val="es-ES"/>
        </w:rPr>
        <w:t xml:space="preserve">, </w:t>
      </w:r>
      <w:r w:rsidRPr="22E35FB1" w:rsidR="003F75BD">
        <w:rPr>
          <w:rFonts w:ascii="Barlow" w:hAnsi="Barlow" w:eastAsia="Barlow" w:cs="Barlow"/>
          <w:color w:val="A02B93" w:themeColor="accent5" w:themeTint="FF" w:themeShade="FF"/>
          <w:lang w:val="es-ES"/>
        </w:rPr>
        <w:t>empresas sociales</w:t>
      </w:r>
      <w:r w:rsidRPr="22E35FB1" w:rsidR="003F75BD">
        <w:rPr>
          <w:rFonts w:ascii="Barlow" w:hAnsi="Barlow" w:eastAsia="Barlow" w:cs="Barlow"/>
          <w:lang w:val="es-ES"/>
        </w:rPr>
        <w:t>, grupos de autoayuda y otras entidades que operan de acuerdo con los valores y principios de la ESS".</w:t>
      </w:r>
    </w:p>
    <w:p w:rsidRPr="00A5056F" w:rsidR="00DA28E8" w:rsidP="22E35FB1" w:rsidRDefault="003F75BD" w14:paraId="6BD1BB68"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b w:val="1"/>
          <w:bCs w:val="1"/>
          <w:lang w:val="es-ES"/>
        </w:rPr>
        <w:t xml:space="preserve">Fuente: </w:t>
      </w:r>
      <w:r w:rsidRPr="22E35FB1" w:rsidR="003F75BD">
        <w:rPr>
          <w:rFonts w:ascii="Barlow" w:hAnsi="Barlow" w:eastAsia="Barlow" w:cs="Barlow"/>
          <w:i w:val="1"/>
          <w:iCs w:val="1"/>
          <w:lang w:val="es-ES"/>
        </w:rPr>
        <w:t xml:space="preserve">OIT, </w:t>
      </w:r>
      <w:hyperlink r:id="Re99ad093fce347b7">
        <w:r w:rsidRPr="22E35FB1" w:rsidR="00DA28E8">
          <w:rPr>
            <w:rFonts w:ascii="Barlow" w:hAnsi="Barlow" w:eastAsia="Barlow" w:cs="Barlow"/>
            <w:i w:val="1"/>
            <w:iCs w:val="1"/>
            <w:color w:val="467886"/>
            <w:u w:val="single"/>
            <w:lang w:val="es-ES"/>
          </w:rPr>
          <w:t>Resolución sobre el trabajo decente y la economía social y solidaria</w:t>
        </w:r>
      </w:hyperlink>
      <w:r w:rsidRPr="22E35FB1" w:rsidR="003F75BD">
        <w:rPr>
          <w:rFonts w:ascii="Barlow" w:hAnsi="Barlow" w:eastAsia="Barlow" w:cs="Barlow"/>
          <w:i w:val="1"/>
          <w:iCs w:val="1"/>
          <w:lang w:val="es-ES"/>
        </w:rPr>
        <w:t>, junio de 2022</w:t>
      </w:r>
    </w:p>
    <w:p w:rsidR="00DA28E8" w:rsidRDefault="00DA28E8" w14:paraId="680F6CA1" w14:textId="77777777">
      <w:pPr>
        <w:shd w:val="clear" w:color="auto" w:fill="FFFFFF"/>
        <w:spacing w:after="160" w:line="242" w:lineRule="auto"/>
        <w:jc w:val="both"/>
        <w:rPr>
          <w:rFonts w:ascii="Lato" w:hAnsi="Lato"/>
          <w:sz w:val="2"/>
          <w:szCs w:val="2"/>
          <w:lang w:val="es-ES"/>
        </w:rPr>
      </w:pPr>
    </w:p>
    <w:p w:rsidRPr="00A5056F" w:rsidR="00DA28E8" w:rsidP="22E35FB1" w:rsidRDefault="003F75BD" w14:paraId="32C75367" w14:textId="77777777">
      <w:pPr>
        <w:shd w:val="clear" w:color="auto" w:fill="E8E8E8" w:themeFill="background2"/>
        <w:spacing w:after="160" w:line="242" w:lineRule="auto"/>
        <w:jc w:val="both"/>
        <w:rPr>
          <w:rFonts w:ascii="helvetica" w:hAnsi="helvetica" w:eastAsia="helvetica" w:cs="helvetica"/>
          <w:lang w:val="es-ES"/>
        </w:rPr>
      </w:pPr>
      <w:r w:rsidRPr="22E35FB1" w:rsidR="003F75BD">
        <w:rPr>
          <w:rFonts w:ascii="helvetica" w:hAnsi="helvetica" w:eastAsia="helvetica" w:cs="helvetica"/>
          <w:b w:val="1"/>
          <w:bCs w:val="1"/>
          <w:lang w:val="es-ES"/>
        </w:rPr>
        <w:t xml:space="preserve">1.3 Definición de la OCDE: </w:t>
      </w:r>
      <w:r w:rsidRPr="22E35FB1" w:rsidR="003F75BD">
        <w:rPr>
          <w:rFonts w:ascii="helvetica" w:hAnsi="helvetica" w:eastAsia="helvetica" w:cs="helvetica"/>
          <w:i w:val="1"/>
          <w:iCs w:val="1"/>
          <w:lang w:val="es-ES"/>
        </w:rPr>
        <w:t>considera que la ESS y la SE son lo mismo</w:t>
      </w:r>
    </w:p>
    <w:p w:rsidRPr="00A5056F" w:rsidR="00DA28E8" w:rsidP="22E35FB1" w:rsidRDefault="003F75BD" w14:paraId="23D75403" w14:textId="2F2891B0">
      <w:pPr>
        <w:spacing w:after="160" w:line="242" w:lineRule="auto"/>
        <w:jc w:val="both"/>
        <w:rPr>
          <w:rFonts w:ascii="Barlow" w:hAnsi="Barlow" w:eastAsia="Barlow" w:cs="Barlow"/>
          <w:lang w:val="es-ES"/>
        </w:rPr>
      </w:pPr>
      <w:r w:rsidRPr="22E35FB1" w:rsidR="003F75BD">
        <w:rPr>
          <w:rFonts w:ascii="Barlow" w:hAnsi="Barlow" w:eastAsia="Barlow" w:cs="Barlow"/>
          <w:lang w:val="es-ES"/>
        </w:rPr>
        <w:t>"</w:t>
      </w:r>
      <w:r w:rsidRPr="22E35FB1" w:rsidR="003F75BD">
        <w:rPr>
          <w:rFonts w:ascii="Barlow" w:hAnsi="Barlow" w:eastAsia="Barlow" w:cs="Barlow"/>
          <w:b w:val="1"/>
          <w:bCs w:val="1"/>
          <w:lang w:val="es-ES"/>
        </w:rPr>
        <w:t>La economía social</w:t>
      </w:r>
      <w:r w:rsidRPr="22E35FB1" w:rsidR="003F75BD">
        <w:rPr>
          <w:rFonts w:ascii="Barlow" w:hAnsi="Barlow" w:eastAsia="Barlow" w:cs="Barlow"/>
          <w:lang w:val="es-ES"/>
        </w:rPr>
        <w:t xml:space="preserve">, también denominada en algunos países economía </w:t>
      </w:r>
      <w:r w:rsidRPr="22E35FB1" w:rsidR="003F75BD">
        <w:rPr>
          <w:rFonts w:ascii="Barlow" w:hAnsi="Barlow" w:eastAsia="Barlow" w:cs="Barlow"/>
          <w:b w:val="1"/>
          <w:bCs w:val="1"/>
          <w:lang w:val="es-ES"/>
        </w:rPr>
        <w:t>solidaria</w:t>
      </w:r>
      <w:r w:rsidRPr="22E35FB1" w:rsidR="003F75BD">
        <w:rPr>
          <w:rFonts w:ascii="Barlow" w:hAnsi="Barlow" w:eastAsia="Barlow" w:cs="Barlow"/>
          <w:lang w:val="es-ES"/>
        </w:rPr>
        <w:t xml:space="preserve"> y/o </w:t>
      </w:r>
      <w:r w:rsidRPr="22E35FB1" w:rsidR="003F75BD">
        <w:rPr>
          <w:rFonts w:ascii="Barlow" w:hAnsi="Barlow" w:eastAsia="Barlow" w:cs="Barlow"/>
          <w:b w:val="1"/>
          <w:bCs w:val="1"/>
          <w:lang w:val="es-ES"/>
        </w:rPr>
        <w:t>economía social y solidaria</w:t>
      </w:r>
      <w:r w:rsidRPr="22E35FB1" w:rsidR="003F75BD">
        <w:rPr>
          <w:rFonts w:ascii="Barlow" w:hAnsi="Barlow" w:eastAsia="Barlow" w:cs="Barlow"/>
          <w:lang w:val="es-ES"/>
        </w:rPr>
        <w:t xml:space="preserve">, está </w:t>
      </w:r>
      <w:r w:rsidRPr="22E35FB1" w:rsidR="003F75BD">
        <w:rPr>
          <w:rFonts w:ascii="Barlow" w:hAnsi="Barlow" w:eastAsia="Barlow" w:cs="Barlow"/>
          <w:b w:val="1"/>
          <w:bCs w:val="1"/>
          <w:color w:val="A02B93"/>
          <w:lang w:val="es-ES"/>
        </w:rPr>
        <w:t xml:space="preserve">formada por un conjunto de organizaciones como asociaciones, cooperativas, mutualidades, fundaciones y, más recientemente, empresas sociales. </w:t>
      </w:r>
      <w:r w:rsidRPr="22E35FB1" w:rsidR="003F75BD">
        <w:rPr>
          <w:rFonts w:ascii="Barlow" w:hAnsi="Barlow" w:eastAsia="Barlow" w:cs="Barlow"/>
          <w:lang w:val="es-ES"/>
        </w:rPr>
        <w:t xml:space="preserve">En algunos casos, las iniciativas comunitarias forman parte de la economía social, además de las organizaciones sin fines de lucro, este último grupo a menudo se denomina </w:t>
      </w:r>
      <w:r w:rsidRPr="22E35FB1" w:rsidR="003F75BD">
        <w:rPr>
          <w:rFonts w:ascii="Barlow" w:hAnsi="Barlow" w:eastAsia="Barlow" w:cs="Barlow"/>
          <w:shd w:val="clear" w:color="auto" w:fill="FFFFFF"/>
          <w:lang w:val="es-ES"/>
        </w:rPr>
        <w:t>economía solidaria.</w:t>
      </w:r>
      <w:r w:rsidRPr="22E35FB1" w:rsidR="003F75BD">
        <w:rPr>
          <w:rFonts w:ascii="Barlow" w:hAnsi="Barlow" w:eastAsia="Barlow" w:cs="Barlow"/>
          <w:lang w:val="es-ES"/>
        </w:rPr>
        <w:t xml:space="preserve"> </w:t>
      </w:r>
    </w:p>
    <w:p w:rsidRPr="00A5056F" w:rsidR="00DA28E8" w:rsidP="22E35FB1" w:rsidRDefault="003F75BD" w14:paraId="16BEB668" w14:textId="77777777">
      <w:pPr>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La actividad de estas entidades suele estar impulsada </w:t>
      </w:r>
      <w:r w:rsidRPr="22E35FB1" w:rsidR="003F75BD">
        <w:rPr>
          <w:rFonts w:ascii="Barlow" w:hAnsi="Barlow" w:eastAsia="Barlow" w:cs="Barlow"/>
          <w:color w:val="A02B93" w:themeColor="accent5" w:themeTint="FF" w:themeShade="FF"/>
          <w:lang w:val="es-ES"/>
        </w:rPr>
        <w:t>por objetivos sociales</w:t>
      </w:r>
      <w:r w:rsidRPr="22E35FB1" w:rsidR="003F75BD">
        <w:rPr>
          <w:rFonts w:ascii="Barlow" w:hAnsi="Barlow" w:eastAsia="Barlow" w:cs="Barlow"/>
          <w:lang w:val="es-ES"/>
        </w:rPr>
        <w:t xml:space="preserve">, valores de solidaridad, </w:t>
      </w:r>
      <w:r w:rsidRPr="22E35FB1" w:rsidR="003F75BD">
        <w:rPr>
          <w:rFonts w:ascii="Barlow" w:hAnsi="Barlow" w:eastAsia="Barlow" w:cs="Barlow"/>
          <w:color w:val="A02B93" w:themeColor="accent5" w:themeTint="FF" w:themeShade="FF"/>
          <w:lang w:val="es-ES"/>
        </w:rPr>
        <w:t xml:space="preserve">la primacía de las personas sobre el capital </w:t>
      </w:r>
      <w:r w:rsidRPr="22E35FB1" w:rsidR="003F75BD">
        <w:rPr>
          <w:rFonts w:ascii="Barlow" w:hAnsi="Barlow" w:eastAsia="Barlow" w:cs="Barlow"/>
          <w:lang w:val="es-ES"/>
        </w:rPr>
        <w:t xml:space="preserve">y, en la mayoría de los casos, </w:t>
      </w:r>
      <w:r w:rsidRPr="22E35FB1" w:rsidR="003F75BD">
        <w:rPr>
          <w:rFonts w:ascii="Barlow" w:hAnsi="Barlow" w:eastAsia="Barlow" w:cs="Barlow"/>
          <w:color w:val="A02B93" w:themeColor="accent5" w:themeTint="FF" w:themeShade="FF"/>
          <w:lang w:val="es-ES"/>
        </w:rPr>
        <w:t>por una gobernanza democrática y participativa".</w:t>
      </w:r>
      <w:r w:rsidRPr="22E35FB1" w:rsidR="003F75BD">
        <w:rPr>
          <w:rFonts w:ascii="Barlow" w:hAnsi="Barlow" w:eastAsia="Barlow" w:cs="Barlow"/>
          <w:lang w:val="es-ES"/>
        </w:rPr>
        <w:t xml:space="preserve"> </w:t>
      </w:r>
    </w:p>
    <w:p w:rsidRPr="00A5056F" w:rsidR="00DA28E8" w:rsidP="22E35FB1" w:rsidRDefault="003F75BD" w14:paraId="2D6879EA" w14:textId="77777777">
      <w:pPr>
        <w:spacing w:after="160" w:line="242" w:lineRule="auto"/>
        <w:jc w:val="both"/>
        <w:rPr>
          <w:rFonts w:ascii="Barlow" w:hAnsi="Barlow" w:eastAsia="Barlow" w:cs="Barlow"/>
          <w:lang w:val="es-ES"/>
        </w:rPr>
      </w:pPr>
      <w:r w:rsidRPr="22E35FB1" w:rsidR="003F75BD">
        <w:rPr>
          <w:rFonts w:ascii="Barlow" w:hAnsi="Barlow" w:eastAsia="Barlow" w:cs="Barlow"/>
          <w:b w:val="1"/>
          <w:bCs w:val="1"/>
          <w:lang w:val="es-ES"/>
        </w:rPr>
        <w:t xml:space="preserve">Fuente: </w:t>
      </w:r>
      <w:r w:rsidRPr="22E35FB1" w:rsidR="003F75BD">
        <w:rPr>
          <w:rFonts w:ascii="Barlow" w:hAnsi="Barlow" w:eastAsia="Barlow" w:cs="Barlow"/>
          <w:i w:val="1"/>
          <w:iCs w:val="1"/>
          <w:lang w:val="es-ES"/>
        </w:rPr>
        <w:t xml:space="preserve">OCDE, </w:t>
      </w:r>
      <w:hyperlink r:id="R937a0fb4b42b456b">
        <w:r w:rsidRPr="22E35FB1" w:rsidR="00DA28E8">
          <w:rPr>
            <w:rFonts w:ascii="Barlow" w:hAnsi="Barlow" w:eastAsia="Barlow" w:cs="Barlow"/>
            <w:i w:val="1"/>
            <w:iCs w:val="1"/>
            <w:color w:val="467886"/>
            <w:u w:val="single"/>
            <w:lang w:val="es-ES"/>
          </w:rPr>
          <w:t>Recomendación sobre la economía social y solidaria y la innovación social</w:t>
        </w:r>
      </w:hyperlink>
      <w:r w:rsidRPr="22E35FB1" w:rsidR="003F75BD">
        <w:rPr>
          <w:rFonts w:ascii="Barlow" w:hAnsi="Barlow" w:eastAsia="Barlow" w:cs="Barlow"/>
          <w:i w:val="1"/>
          <w:iCs w:val="1"/>
          <w:lang w:val="es-ES"/>
        </w:rPr>
        <w:t>, 10 de junio de 2022</w:t>
      </w:r>
    </w:p>
    <w:p w:rsidR="00DA28E8" w:rsidRDefault="00DA28E8" w14:paraId="1C19E073" w14:textId="77777777">
      <w:pPr>
        <w:spacing w:line="242" w:lineRule="auto"/>
        <w:jc w:val="both"/>
        <w:rPr>
          <w:lang w:val="es-ES"/>
        </w:rPr>
      </w:pPr>
    </w:p>
    <w:p w:rsidRPr="00A5056F" w:rsidR="00DA28E8" w:rsidP="22E35FB1" w:rsidRDefault="003F75BD" w14:paraId="27C45879" w14:textId="77777777">
      <w:pPr>
        <w:shd w:val="clear" w:color="auto" w:fill="E8E8E8" w:themeFill="background2"/>
        <w:spacing w:after="160" w:line="242" w:lineRule="auto"/>
        <w:jc w:val="both"/>
        <w:rPr>
          <w:rFonts w:ascii="helvetica" w:hAnsi="helvetica" w:eastAsia="helvetica" w:cs="helvetica"/>
          <w:lang w:val="es-ES"/>
        </w:rPr>
      </w:pPr>
      <w:r w:rsidRPr="22E35FB1" w:rsidR="003F75BD">
        <w:rPr>
          <w:rFonts w:ascii="helvetica" w:hAnsi="helvetica" w:eastAsia="helvetica" w:cs="helvetica"/>
          <w:b w:val="1"/>
          <w:bCs w:val="1"/>
          <w:lang w:val="es-ES"/>
        </w:rPr>
        <w:t xml:space="preserve">1.4 Definición de Naciones Unidas: </w:t>
      </w:r>
      <w:r w:rsidRPr="22E35FB1" w:rsidR="003F75BD">
        <w:rPr>
          <w:rFonts w:ascii="helvetica" w:hAnsi="helvetica" w:eastAsia="helvetica" w:cs="helvetica"/>
          <w:i w:val="1"/>
          <w:iCs w:val="1"/>
          <w:lang w:val="es-ES"/>
        </w:rPr>
        <w:t>tiene específicamente una definición de Economía Social y Solidaria</w:t>
      </w:r>
    </w:p>
    <w:p w:rsidRPr="00A5056F" w:rsidR="00DA28E8" w:rsidP="22E35FB1" w:rsidRDefault="003F75BD" w14:paraId="3282D261"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La Economía Social y Solidaria (ESS) se refiere a formas de actividades y relaciones económicas que priorizan </w:t>
      </w:r>
      <w:r w:rsidRPr="22E35FB1" w:rsidR="003F75BD">
        <w:rPr>
          <w:rFonts w:ascii="Barlow" w:hAnsi="Barlow" w:eastAsia="Barlow" w:cs="Barlow"/>
          <w:color w:val="A02B93" w:themeColor="accent5" w:themeTint="FF" w:themeShade="FF"/>
          <w:lang w:val="es-ES"/>
        </w:rPr>
        <w:t>los objetivos sociales y, a menudo, ambientales sobre los motivos de lucro</w:t>
      </w:r>
      <w:r w:rsidRPr="22E35FB1" w:rsidR="003F75BD">
        <w:rPr>
          <w:rFonts w:ascii="Barlow" w:hAnsi="Barlow" w:eastAsia="Barlow" w:cs="Barlow"/>
          <w:lang w:val="es-ES"/>
        </w:rPr>
        <w:t>. Implica que los ciudadanos actúen colectivamente y de forma solidaria para la democratización de la economía y la sociedad, incluidos los productores, los trabajadores y los consumidores. A menudo se utiliza como término general para abarcar la "</w:t>
      </w:r>
      <w:r w:rsidRPr="22E35FB1" w:rsidR="003F75BD">
        <w:rPr>
          <w:rFonts w:ascii="Barlow" w:hAnsi="Barlow" w:eastAsia="Barlow" w:cs="Barlow"/>
          <w:color w:val="A02B93" w:themeColor="accent5" w:themeTint="FF" w:themeShade="FF"/>
          <w:lang w:val="es-ES"/>
        </w:rPr>
        <w:t>economía social", la "economía solidaria" o las organizaciones y empresas del tercer sector</w:t>
      </w:r>
      <w:r w:rsidRPr="22E35FB1" w:rsidR="003F75BD">
        <w:rPr>
          <w:rFonts w:ascii="Barlow" w:hAnsi="Barlow" w:eastAsia="Barlow" w:cs="Barlow"/>
          <w:lang w:val="es-ES"/>
        </w:rPr>
        <w:t xml:space="preserve">. La ESS consiste fundamentalmente en reafirmar el control social sobre la economía y volver a vincular la economía con la sociedad y la naturaleza. </w:t>
      </w:r>
    </w:p>
    <w:p w:rsidRPr="00A5056F" w:rsidR="00DA28E8" w:rsidP="22E35FB1" w:rsidRDefault="003F75BD" w14:paraId="5FCDA475"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Si bien muchas organizaciones y empresas de ESS (SSEOE) se establecen para responder a las necesidades específicas de las personas y las comunidades, algunas también tienen como objetivo transformar el sistema operativo económico en uno basado en </w:t>
      </w:r>
      <w:r w:rsidRPr="22E35FB1" w:rsidR="003F75BD">
        <w:rPr>
          <w:rFonts w:ascii="Barlow" w:hAnsi="Barlow" w:eastAsia="Barlow" w:cs="Barlow"/>
          <w:b w:val="1"/>
          <w:bCs w:val="1"/>
          <w:i w:val="0"/>
          <w:iCs w:val="0"/>
          <w:color w:val="0F9ED5" w:themeColor="accent4" w:themeTint="FF" w:themeShade="FF"/>
          <w:lang w:val="es-ES"/>
        </w:rPr>
        <w:t>valores como la democracia participativa, la solidaridad, la equidad, los derechos humanos y de la Tierra, la autodeterminación, la reciprocidad y la cooperación.</w:t>
      </w:r>
      <w:r w:rsidRPr="22E35FB1" w:rsidR="003F75BD">
        <w:rPr>
          <w:rFonts w:ascii="Barlow" w:hAnsi="Barlow" w:eastAsia="Barlow" w:cs="Barlow"/>
          <w:lang w:val="es-ES"/>
        </w:rPr>
        <w:t xml:space="preserve"> Todos los SSEOES enfatizan los valores sociales humanos y la ética en la actividad y las relaciones económicas, y las prácticas económicas basadas en la </w:t>
      </w:r>
      <w:r w:rsidRPr="22E35FB1" w:rsidR="003F75BD">
        <w:rPr>
          <w:rFonts w:ascii="Barlow" w:hAnsi="Barlow" w:eastAsia="Barlow" w:cs="Barlow"/>
          <w:color w:val="A02B93" w:themeColor="accent5" w:themeTint="FF" w:themeShade="FF"/>
          <w:lang w:val="es-ES"/>
        </w:rPr>
        <w:t xml:space="preserve">gobernanza democrática y la autogestión, la reciprocidad, la solidaridad y la ciudadanía activa. </w:t>
      </w:r>
    </w:p>
    <w:p w:rsidR="00DA28E8" w:rsidP="22E35FB1" w:rsidRDefault="003F75BD" w14:paraId="6F2B18CF" w14:textId="77777777">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 xml:space="preserve">En las últimas décadas, el número de SSEOE ha crecido rápidamente tanto en los países desarrollados como en los países en desarrollo. Organizados a nivel de base, han contribuido a mitigar tendencias perjudiciales a largo plazo, como el aumento de la pobreza y la desigualdad, especialmente en el mundo desarrollado, la degradación ambiental y la desindustrialización que colocan a los trabajadores calificados en el desempleo. </w:t>
      </w:r>
    </w:p>
    <w:p w:rsidR="003F75BD" w:rsidP="22E35FB1" w:rsidRDefault="003F75BD" w14:paraId="18F944A9" w14:textId="31ABE21D">
      <w:pPr>
        <w:shd w:val="clear" w:color="auto" w:fill="FFFFFF" w:themeFill="background1"/>
        <w:spacing w:after="160" w:line="242" w:lineRule="auto"/>
        <w:jc w:val="both"/>
        <w:rPr>
          <w:rFonts w:ascii="Barlow" w:hAnsi="Barlow" w:eastAsia="Barlow" w:cs="Barlow"/>
          <w:lang w:val="es-ES"/>
        </w:rPr>
      </w:pPr>
      <w:r w:rsidRPr="22E35FB1" w:rsidR="003F75BD">
        <w:rPr>
          <w:rFonts w:ascii="Barlow" w:hAnsi="Barlow" w:eastAsia="Barlow" w:cs="Barlow"/>
          <w:lang w:val="es-ES"/>
        </w:rPr>
        <w:t>Además, los SSEOE desempeñan un papel fundamental para ofrecer servicios sociales en todas las comunidades, especialmente en un momento en que los presupuestos gubernamentales están estresados y sujetos a recortes. Además de proporcionar servicios justos, los SSEOE han demostrado en general una notable capacidad como empleadores para mantener y crear puestos de trabajo en tiempos de crisis en los que el gobierno y el mercado fallaron, incluso durante el período de COVID-19. Por lo tanto, un número creciente de formuladores de políticas comenzó a prestar atención al papel y el potencial de los SSEOE, como medio de implementación de los ODS a nivel local.</w:t>
      </w:r>
    </w:p>
    <w:p w:rsidRPr="00A5056F" w:rsidR="00DA28E8" w:rsidP="22E35FB1" w:rsidRDefault="003F75BD" w14:paraId="3B338958" w14:textId="662F4646">
      <w:pPr>
        <w:pStyle w:val="Ttulo1"/>
        <w:numPr>
          <w:ilvl w:val="0"/>
          <w:numId w:val="11"/>
        </w:numPr>
        <w:rPr>
          <w:rFonts w:ascii="helvetica" w:hAnsi="helvetica" w:eastAsia="helvetica" w:cs="helvetica"/>
          <w:b w:val="1"/>
          <w:bCs w:val="1"/>
          <w:color w:val="000000" w:themeColor="text1" w:themeTint="FF" w:themeShade="FF"/>
          <w:sz w:val="28"/>
          <w:szCs w:val="28"/>
          <w:lang w:val="es-ES"/>
        </w:rPr>
      </w:pPr>
      <w:r w:rsidRPr="22E35FB1" w:rsidR="003F75BD">
        <w:rPr>
          <w:rFonts w:ascii="helvetica" w:hAnsi="helvetica" w:eastAsia="helvetica" w:cs="helvetica"/>
          <w:b w:val="1"/>
          <w:bCs w:val="1"/>
          <w:color w:val="000000" w:themeColor="text1" w:themeTint="FF" w:themeShade="FF"/>
          <w:sz w:val="28"/>
          <w:szCs w:val="28"/>
          <w:lang w:val="es-ES"/>
        </w:rPr>
        <w:t>DEFINICIÓN LEGAL DE LA ESS EN ESPAÑA</w:t>
      </w:r>
    </w:p>
    <w:p w:rsidR="00DA28E8" w:rsidP="22E35FB1" w:rsidRDefault="00DA28E8" w14:paraId="4328C8C7" w14:textId="7826AE10">
      <w:pPr>
        <w:pStyle w:val="Normal"/>
        <w:rPr>
          <w:lang w:val="es-ES"/>
        </w:rPr>
      </w:pPr>
    </w:p>
    <w:p w:rsidRPr="00A5056F" w:rsidR="00DA28E8" w:rsidP="22E35FB1" w:rsidRDefault="003F75BD" w14:paraId="0EAB4753" w14:textId="77777777">
      <w:pPr>
        <w:jc w:val="both"/>
        <w:rPr>
          <w:rFonts w:ascii="Barlow" w:hAnsi="Barlow" w:eastAsia="Barlow" w:cs="Barlow"/>
          <w:lang w:val="es-ES"/>
        </w:rPr>
      </w:pPr>
      <w:r w:rsidRPr="22E35FB1" w:rsidR="003F75BD">
        <w:rPr>
          <w:rFonts w:ascii="Barlow" w:hAnsi="Barlow" w:eastAsia="Barlow" w:cs="Barlow"/>
          <w:lang w:val="es-ES"/>
        </w:rPr>
        <w:t xml:space="preserve">En España, la </w:t>
      </w:r>
      <w:r w:rsidRPr="22E35FB1" w:rsidR="003F75BD">
        <w:rPr>
          <w:rFonts w:ascii="Barlow" w:hAnsi="Barlow" w:eastAsia="Barlow" w:cs="Barlow"/>
          <w:b w:val="1"/>
          <w:bCs w:val="1"/>
          <w:lang w:val="es-ES"/>
        </w:rPr>
        <w:t>Economía Social y Solidaria (ESS)</w:t>
      </w:r>
      <w:r w:rsidRPr="22E35FB1" w:rsidR="003F75BD">
        <w:rPr>
          <w:rFonts w:ascii="Barlow" w:hAnsi="Barlow" w:eastAsia="Barlow" w:cs="Barlow"/>
          <w:lang w:val="es-ES"/>
        </w:rPr>
        <w:t xml:space="preserve"> está definida legalmente en</w:t>
      </w:r>
      <w:r w:rsidRPr="22E35FB1" w:rsidR="003F75BD">
        <w:rPr>
          <w:rFonts w:ascii="Barlow" w:hAnsi="Barlow" w:eastAsia="Barlow" w:cs="Barlow"/>
          <w:b w:val="1"/>
          <w:bCs w:val="1"/>
          <w:lang w:val="es-ES"/>
        </w:rPr>
        <w:t xml:space="preserve"> </w:t>
      </w:r>
      <w:r w:rsidRPr="22E35FB1" w:rsidR="003F75BD">
        <w:rPr>
          <w:rFonts w:ascii="Barlow" w:hAnsi="Barlow" w:eastAsia="Barlow" w:cs="Barlow"/>
          <w:b w:val="0"/>
          <w:bCs w:val="0"/>
          <w:lang w:val="es-ES"/>
        </w:rPr>
        <w:t>la</w:t>
      </w:r>
      <w:r w:rsidRPr="22E35FB1" w:rsidR="003F75BD">
        <w:rPr>
          <w:rFonts w:ascii="Barlow" w:hAnsi="Barlow" w:eastAsia="Barlow" w:cs="Barlow"/>
          <w:b w:val="1"/>
          <w:bCs w:val="1"/>
          <w:lang w:val="es-ES"/>
        </w:rPr>
        <w:t xml:space="preserve"> </w:t>
      </w:r>
      <w:hyperlink r:id="Re55009f99f294eef">
        <w:r w:rsidRPr="22E35FB1" w:rsidR="003F75BD">
          <w:rPr>
            <w:rStyle w:val="Hipervnculo"/>
            <w:rFonts w:ascii="Barlow" w:hAnsi="Barlow" w:eastAsia="Barlow" w:cs="Barlow"/>
            <w:b w:val="1"/>
            <w:bCs w:val="1"/>
            <w:i w:val="1"/>
            <w:iCs w:val="1"/>
            <w:color w:val="467886"/>
            <w:lang w:val="es-ES"/>
          </w:rPr>
          <w:t>Ley 5/2011, de 29 de marzo, de Economía Social</w:t>
        </w:r>
        <w:r w:rsidRPr="22E35FB1" w:rsidR="003F75BD">
          <w:rPr>
            <w:rStyle w:val="Hipervnculo"/>
            <w:rFonts w:ascii="Barlow" w:hAnsi="Barlow" w:eastAsia="Barlow" w:cs="Barlow"/>
            <w:i w:val="0"/>
            <w:iCs w:val="0"/>
            <w:color w:val="auto"/>
            <w:u w:val="none"/>
            <w:lang w:val="es-ES"/>
          </w:rPr>
          <w:t>.</w:t>
        </w:r>
      </w:hyperlink>
      <w:r w:rsidRPr="22E35FB1" w:rsidR="003F75BD">
        <w:rPr>
          <w:rFonts w:ascii="Barlow" w:hAnsi="Barlow" w:eastAsia="Barlow" w:cs="Barlow"/>
          <w:i w:val="0"/>
          <w:iCs w:val="0"/>
          <w:color w:val="auto"/>
          <w:u w:val="none"/>
          <w:lang w:val="es-ES"/>
        </w:rPr>
        <w:t xml:space="preserve"> </w:t>
      </w:r>
      <w:r w:rsidRPr="22E35FB1" w:rsidR="003F75BD">
        <w:rPr>
          <w:rFonts w:ascii="Barlow" w:hAnsi="Barlow" w:eastAsia="Barlow" w:cs="Barlow"/>
          <w:lang w:val="es-ES"/>
        </w:rPr>
        <w:t>De acuerdo con esta legislación, la ESS abarca las actividades económicas y empresariales llevadas a cabo por entidades que priorizan los objetivos sociales, la ayuda mutua y la solidaridad sobre la maximización de las ganancias. Estas entidades se enfocan en servir a sus miembros o a la comunidad en general, promoviendo el desarrollo sostenible, la cohesión social y la gobernanza ética.</w:t>
      </w:r>
    </w:p>
    <w:p w:rsidR="00DA28E8" w:rsidRDefault="00DA28E8" w14:paraId="5BDBE423" w14:textId="77777777">
      <w:pPr>
        <w:jc w:val="both"/>
        <w:rPr>
          <w:lang w:val="es-ES"/>
        </w:rPr>
      </w:pPr>
    </w:p>
    <w:p w:rsidRPr="00A5056F" w:rsidR="00DA28E8" w:rsidP="22E35FB1" w:rsidRDefault="003F75BD" w14:paraId="1DCBFA45" w14:textId="77777777">
      <w:pPr>
        <w:jc w:val="both"/>
        <w:rPr>
          <w:rFonts w:ascii="Barlow" w:hAnsi="Barlow" w:eastAsia="Barlow" w:cs="Barlow"/>
          <w:lang w:val="es-ES"/>
        </w:rPr>
      </w:pPr>
      <w:r w:rsidRPr="22E35FB1" w:rsidR="003F75BD">
        <w:rPr>
          <w:rFonts w:ascii="Barlow" w:hAnsi="Barlow" w:eastAsia="Barlow" w:cs="Barlow"/>
          <w:lang w:val="es-ES"/>
        </w:rPr>
        <w:t xml:space="preserve">Las entidades clave bajo el paraguas de la ESS incluyen </w:t>
      </w:r>
      <w:r w:rsidRPr="22E35FB1" w:rsidR="003F75BD">
        <w:rPr>
          <w:rFonts w:ascii="Barlow" w:hAnsi="Barlow" w:eastAsia="Barlow" w:cs="Barlow"/>
          <w:b w:val="1"/>
          <w:bCs w:val="1"/>
          <w:lang w:val="es-ES"/>
        </w:rPr>
        <w:t>cooperativas, mutualidades, fundaciones, asociaciones, empresas de inserción laboral y centros especiales de empleo</w:t>
      </w:r>
      <w:r w:rsidRPr="22E35FB1" w:rsidR="003F75BD">
        <w:rPr>
          <w:rFonts w:ascii="Barlow" w:hAnsi="Barlow" w:eastAsia="Barlow" w:cs="Barlow"/>
          <w:lang w:val="es-ES"/>
        </w:rPr>
        <w:t>, entre otros. La ley enfatiza la toma de decisiones democrática, la distribución equitativa de los resultados económicos y el compromiso con la creación de empleos y la mejora de la inclusión social.</w:t>
      </w:r>
    </w:p>
    <w:p w:rsidR="00DA28E8" w:rsidP="22E35FB1" w:rsidRDefault="00DA28E8" w14:paraId="354CDD98" w14:textId="77777777">
      <w:pPr>
        <w:jc w:val="both"/>
        <w:rPr>
          <w:rFonts w:ascii="Barlow" w:hAnsi="Barlow" w:eastAsia="Barlow" w:cs="Barlow"/>
          <w:lang w:val="es-ES"/>
        </w:rPr>
      </w:pPr>
    </w:p>
    <w:p w:rsidR="00DA28E8" w:rsidP="22E35FB1" w:rsidRDefault="003F75BD" w14:paraId="60DDD05B" w14:textId="77777777">
      <w:pPr>
        <w:jc w:val="both"/>
        <w:rPr>
          <w:rFonts w:ascii="Barlow" w:hAnsi="Barlow" w:eastAsia="Barlow" w:cs="Barlow"/>
          <w:lang w:val="es-ES"/>
        </w:rPr>
      </w:pPr>
      <w:r w:rsidRPr="22E35FB1" w:rsidR="003F75BD">
        <w:rPr>
          <w:rFonts w:ascii="Barlow" w:hAnsi="Barlow" w:eastAsia="Barlow" w:cs="Barlow"/>
          <w:lang w:val="es-ES"/>
        </w:rPr>
        <w:t>En la práctica, la ESS en España refleja una fuerte tradición de acción colectiva y solidaridad, arraigada en movimientos cooperativos e iniciativas sociales que tienen como objetivo equilibrar la viabilidad económica con el bienestar de la sociedad.</w:t>
      </w:r>
    </w:p>
    <w:p w:rsidR="22E35FB1" w:rsidP="22E35FB1" w:rsidRDefault="22E35FB1" w14:paraId="230C2390" w14:textId="40366E56">
      <w:pPr>
        <w:pStyle w:val="Normal"/>
        <w:jc w:val="both"/>
        <w:rPr>
          <w:rFonts w:ascii="Barlow" w:hAnsi="Barlow" w:eastAsia="Barlow" w:cs="Barlow"/>
          <w:lang w:val="es-ES"/>
        </w:rPr>
      </w:pPr>
    </w:p>
    <w:p w:rsidR="22E35FB1" w:rsidP="6343DE99" w:rsidRDefault="22E35FB1" w14:paraId="02DD205C" w14:textId="164C1C88">
      <w:pPr>
        <w:pStyle w:val="Normal"/>
        <w:spacing w:before="120" w:after="240"/>
        <w:ind w:left="0"/>
        <w:jc w:val="both"/>
        <w:rPr>
          <w:rFonts w:ascii="helvetica" w:hAnsi="helvetica" w:eastAsia="helvetica" w:cs="helvetica"/>
          <w:b w:val="1"/>
          <w:bCs w:val="1"/>
          <w:sz w:val="28"/>
          <w:szCs w:val="28"/>
          <w:lang w:val="es-ES"/>
        </w:rPr>
      </w:pPr>
      <w:r w:rsidRPr="6343DE99" w:rsidR="40808D22">
        <w:rPr>
          <w:rFonts w:ascii="helvetica" w:hAnsi="helvetica" w:eastAsia="helvetica" w:cs="helvetica"/>
          <w:b w:val="1"/>
          <w:bCs w:val="1"/>
          <w:sz w:val="28"/>
          <w:szCs w:val="28"/>
          <w:lang w:val="es-ES"/>
        </w:rPr>
        <w:t xml:space="preserve">3. </w:t>
      </w:r>
      <w:r w:rsidRPr="6343DE99" w:rsidR="003F75BD">
        <w:rPr>
          <w:rFonts w:ascii="helvetica" w:hAnsi="helvetica" w:eastAsia="helvetica" w:cs="helvetica"/>
          <w:b w:val="1"/>
          <w:bCs w:val="1"/>
          <w:sz w:val="28"/>
          <w:szCs w:val="28"/>
          <w:lang w:val="es-ES"/>
        </w:rPr>
        <w:t>TIPOS DE ORGANIZACIONES QUE PARTICIPAN EN LA ESS EN ESPAÑA</w:t>
      </w:r>
    </w:p>
    <w:p w:rsidR="00DA28E8" w:rsidP="22E35FB1" w:rsidRDefault="003F75BD" w14:paraId="4C7C1058" w14:textId="77777777">
      <w:pPr>
        <w:pStyle w:val="Prrafodelista"/>
        <w:numPr>
          <w:ilvl w:val="0"/>
          <w:numId w:val="7"/>
        </w:numPr>
        <w:jc w:val="both"/>
        <w:rPr>
          <w:rFonts w:ascii="Barlow" w:hAnsi="Barlow" w:eastAsia="Barlow" w:cs="Barlow"/>
          <w:i w:val="1"/>
          <w:iCs w:val="1"/>
          <w:lang w:val="es-ES"/>
        </w:rPr>
      </w:pPr>
      <w:r w:rsidRPr="22E35FB1" w:rsidR="003F75BD">
        <w:rPr>
          <w:rFonts w:ascii="Barlow" w:hAnsi="Barlow" w:eastAsia="Barlow" w:cs="Barlow"/>
          <w:b w:val="1"/>
          <w:bCs w:val="1"/>
          <w:color w:val="0F9ED5" w:themeColor="accent4" w:themeTint="FF" w:themeShade="FF"/>
          <w:lang w:val="es-ES"/>
        </w:rPr>
        <w:t xml:space="preserve">Cooperativas: </w:t>
      </w:r>
      <w:r w:rsidRPr="22E35FB1" w:rsidR="003F75BD">
        <w:rPr>
          <w:rFonts w:ascii="Barlow" w:hAnsi="Barlow" w:eastAsia="Barlow" w:cs="Barlow"/>
          <w:lang w:val="es-ES"/>
        </w:rPr>
        <w:t>Empresas</w:t>
      </w:r>
      <w:r w:rsidRPr="22E35FB1" w:rsidR="003F75BD">
        <w:rPr>
          <w:rFonts w:ascii="Barlow" w:hAnsi="Barlow" w:eastAsia="Barlow" w:cs="Barlow"/>
          <w:b w:val="1"/>
          <w:bCs w:val="1"/>
          <w:color w:val="0F9ED5" w:themeColor="accent4" w:themeTint="FF" w:themeShade="FF"/>
          <w:lang w:val="es-ES"/>
        </w:rPr>
        <w:t xml:space="preserve"> </w:t>
      </w:r>
      <w:r w:rsidRPr="22E35FB1" w:rsidR="003F75BD">
        <w:rPr>
          <w:rFonts w:ascii="Barlow" w:hAnsi="Barlow" w:eastAsia="Barlow" w:cs="Barlow"/>
          <w:lang w:val="es-ES"/>
        </w:rPr>
        <w:t xml:space="preserve">propiedad y administradas por sus miembros, que priorizan la toma de decisiones democrática y la distribución equitativa de beneficios. </w:t>
      </w:r>
      <w:hyperlink r:id="Re9b8601a5ba74460">
        <w:r w:rsidRPr="22E35FB1" w:rsidR="003F75BD">
          <w:rPr>
            <w:rStyle w:val="Hipervnculo"/>
            <w:rFonts w:ascii="Barlow" w:hAnsi="Barlow" w:eastAsia="Barlow" w:cs="Barlow"/>
            <w:i w:val="1"/>
            <w:iCs w:val="1"/>
            <w:color w:val="467886"/>
            <w:lang w:val="es-ES"/>
          </w:rPr>
          <w:t>Ley aplicable: Ley 27/1999, de 16 de julio, de Cooperativas</w:t>
        </w:r>
        <w:r w:rsidRPr="22E35FB1" w:rsidR="003F75BD">
          <w:rPr>
            <w:rStyle w:val="Hipervnculo"/>
            <w:rFonts w:ascii="Barlow" w:hAnsi="Barlow" w:eastAsia="Barlow" w:cs="Barlow"/>
            <w:i w:val="0"/>
            <w:iCs w:val="0"/>
            <w:color w:val="auto"/>
            <w:u w:val="none"/>
            <w:lang w:val="es-ES"/>
          </w:rPr>
          <w:t>.</w:t>
        </w:r>
      </w:hyperlink>
    </w:p>
    <w:p w:rsidRPr="00A5056F" w:rsidR="00DA28E8" w:rsidP="22E35FB1" w:rsidRDefault="003F75BD" w14:paraId="4E8BDE61" w14:textId="77777777">
      <w:pPr>
        <w:pStyle w:val="Prrafodelista"/>
        <w:numPr>
          <w:ilvl w:val="0"/>
          <w:numId w:val="7"/>
        </w:numPr>
        <w:jc w:val="both"/>
        <w:rPr>
          <w:rFonts w:ascii="Barlow" w:hAnsi="Barlow" w:eastAsia="Barlow" w:cs="Barlow"/>
          <w:lang w:val="es-ES"/>
        </w:rPr>
      </w:pPr>
      <w:r w:rsidRPr="22E35FB1" w:rsidR="003F75BD">
        <w:rPr>
          <w:rFonts w:ascii="Barlow" w:hAnsi="Barlow" w:eastAsia="Barlow" w:cs="Barlow"/>
          <w:b w:val="1"/>
          <w:bCs w:val="1"/>
          <w:color w:val="0F9ED5" w:themeColor="accent4" w:themeTint="FF" w:themeShade="FF"/>
          <w:lang w:val="es-ES"/>
        </w:rPr>
        <w:t xml:space="preserve">Mutualidades: </w:t>
      </w:r>
      <w:r w:rsidRPr="22E35FB1" w:rsidR="003F75BD">
        <w:rPr>
          <w:rFonts w:ascii="Barlow" w:hAnsi="Barlow" w:eastAsia="Barlow" w:cs="Barlow"/>
          <w:lang w:val="es-ES"/>
        </w:rPr>
        <w:t xml:space="preserve">Organizaciones que brindan seguros o servicios de bienestar a sus miembros basados en principios de ayuda mutua. </w:t>
      </w:r>
      <w:hyperlink r:id="R116d223ee70e4cc3">
        <w:r w:rsidRPr="22E35FB1" w:rsidR="003F75BD">
          <w:rPr>
            <w:rStyle w:val="Hipervnculo"/>
            <w:rFonts w:ascii="Barlow" w:hAnsi="Barlow" w:eastAsia="Barlow" w:cs="Barlow"/>
            <w:i w:val="1"/>
            <w:iCs w:val="1"/>
            <w:color w:val="467886"/>
            <w:lang w:val="es-ES"/>
          </w:rPr>
          <w:t>Ley aplicable: Ley de Mutualidades de Previsión (Real Decreto de 20 de febrero de 1926)</w:t>
        </w:r>
      </w:hyperlink>
      <w:r w:rsidRPr="22E35FB1" w:rsidR="003F75BD">
        <w:rPr>
          <w:rFonts w:ascii="Barlow" w:hAnsi="Barlow" w:eastAsia="Barlow" w:cs="Barlow"/>
          <w:i w:val="1"/>
          <w:iCs w:val="1"/>
          <w:lang w:val="es-ES"/>
        </w:rPr>
        <w:t xml:space="preserve"> y modificaciones posteriores.</w:t>
      </w:r>
    </w:p>
    <w:p w:rsidR="00DA28E8" w:rsidP="22E35FB1" w:rsidRDefault="003F75BD" w14:paraId="66DF03FB" w14:textId="10138D3F">
      <w:pPr>
        <w:pStyle w:val="Prrafodelista"/>
        <w:numPr>
          <w:ilvl w:val="0"/>
          <w:numId w:val="7"/>
        </w:numPr>
        <w:jc w:val="both"/>
        <w:rPr>
          <w:rFonts w:ascii="Barlow" w:hAnsi="Barlow" w:eastAsia="Barlow" w:cs="Barlow"/>
          <w:i w:val="1"/>
          <w:iCs w:val="1"/>
          <w:color w:val="467886"/>
          <w:lang w:val="es-ES"/>
        </w:rPr>
      </w:pPr>
      <w:r w:rsidRPr="22E35FB1" w:rsidR="003F75BD">
        <w:rPr>
          <w:rFonts w:ascii="Barlow" w:hAnsi="Barlow" w:eastAsia="Barlow" w:cs="Barlow"/>
          <w:b w:val="1"/>
          <w:bCs w:val="1"/>
          <w:color w:val="0F9ED5" w:themeColor="accent4" w:themeTint="FF" w:themeShade="FF"/>
          <w:lang w:val="es-ES"/>
        </w:rPr>
        <w:t xml:space="preserve">Fundaciones: </w:t>
      </w:r>
      <w:r w:rsidRPr="22E35FB1" w:rsidR="003F75BD">
        <w:rPr>
          <w:rFonts w:ascii="Barlow" w:hAnsi="Barlow" w:eastAsia="Barlow" w:cs="Barlow"/>
          <w:lang w:val="es-ES"/>
        </w:rPr>
        <w:t xml:space="preserve">Entidades </w:t>
      </w:r>
      <w:r w:rsidRPr="22E35FB1" w:rsidR="003F75BD">
        <w:rPr>
          <w:rFonts w:ascii="Barlow" w:hAnsi="Barlow" w:eastAsia="Barlow" w:cs="Barlow"/>
          <w:lang w:val="es-ES"/>
        </w:rPr>
        <w:t xml:space="preserve">sin fines de lucro enfocadas en objetivos filantrópicos, educativos, culturales o sociales, que utilizan activos para beneficiar al público. </w:t>
      </w:r>
      <w:hyperlink r:id="R56ef3ad3a94940f5">
        <w:r w:rsidRPr="22E35FB1" w:rsidR="003F75BD">
          <w:rPr>
            <w:rStyle w:val="Hipervnculo"/>
            <w:rFonts w:ascii="Barlow" w:hAnsi="Barlow" w:eastAsia="Barlow" w:cs="Barlow"/>
            <w:i w:val="1"/>
            <w:iCs w:val="1"/>
            <w:color w:val="467886"/>
            <w:lang w:val="es-ES"/>
          </w:rPr>
          <w:t>Ley aplicable: Ley 50/2002, de 26 de diciembre, de Fundaciones</w:t>
        </w:r>
      </w:hyperlink>
      <w:r w:rsidRPr="22E35FB1" w:rsidR="003F75BD">
        <w:rPr>
          <w:rFonts w:ascii="Barlow" w:hAnsi="Barlow" w:eastAsia="Barlow" w:cs="Barlow"/>
          <w:i w:val="1"/>
          <w:iCs w:val="1"/>
          <w:color w:val="467886"/>
          <w:lang w:val="es-ES"/>
        </w:rPr>
        <w:t>.</w:t>
      </w:r>
    </w:p>
    <w:p w:rsidRPr="00A5056F" w:rsidR="00DA28E8" w:rsidP="22E35FB1" w:rsidRDefault="003F75BD" w14:paraId="14A89EBC" w14:textId="482F3697">
      <w:pPr>
        <w:pStyle w:val="Prrafodelista"/>
        <w:numPr>
          <w:ilvl w:val="0"/>
          <w:numId w:val="7"/>
        </w:numPr>
        <w:jc w:val="both"/>
        <w:rPr>
          <w:rFonts w:ascii="Barlow" w:hAnsi="Barlow" w:eastAsia="Barlow" w:cs="Barlow"/>
          <w:lang w:val="es-ES"/>
        </w:rPr>
      </w:pPr>
      <w:r w:rsidRPr="22E35FB1" w:rsidR="003F75BD">
        <w:rPr>
          <w:rFonts w:ascii="Barlow" w:hAnsi="Barlow" w:eastAsia="Barlow" w:cs="Barlow"/>
          <w:b w:val="1"/>
          <w:bCs w:val="1"/>
          <w:color w:val="0F9ED5" w:themeColor="accent4" w:themeTint="FF" w:themeShade="FF"/>
          <w:lang w:val="es-ES"/>
        </w:rPr>
        <w:t xml:space="preserve">Asociaciones: </w:t>
      </w:r>
      <w:r w:rsidRPr="22E35FB1" w:rsidR="003F75BD">
        <w:rPr>
          <w:rFonts w:ascii="Barlow" w:hAnsi="Barlow" w:eastAsia="Barlow" w:cs="Barlow"/>
          <w:lang w:val="es-ES"/>
        </w:rPr>
        <w:t>Grupos sin fines de lucro formados por individuos con intereses comunes, con el objetivo de lograr objetivos sociales o comunitarios.</w:t>
      </w:r>
      <w:r w:rsidRPr="22E35FB1" w:rsidR="003F75BD">
        <w:rPr>
          <w:rFonts w:ascii="Barlow" w:hAnsi="Barlow" w:eastAsia="Barlow" w:cs="Barlow"/>
          <w:lang w:val="es-ES"/>
        </w:rPr>
        <w:t xml:space="preserve"> </w:t>
      </w:r>
      <w:hyperlink r:id="R10da014bcd7b474b">
        <w:r w:rsidRPr="22E35FB1" w:rsidR="003F75BD">
          <w:rPr>
            <w:rStyle w:val="Hipervnculo"/>
            <w:rFonts w:ascii="Barlow" w:hAnsi="Barlow" w:eastAsia="Barlow" w:cs="Barlow"/>
            <w:i w:val="1"/>
            <w:iCs w:val="1"/>
            <w:color w:val="467886"/>
            <w:lang w:val="es-ES"/>
          </w:rPr>
          <w:t>Ley aplicable: Ley Orgánica 1/2002, de 22 de marzo, reguladora del Derecho de Asociación.</w:t>
        </w:r>
      </w:hyperlink>
    </w:p>
    <w:p w:rsidRPr="00A5056F" w:rsidR="00DA28E8" w:rsidP="22E35FB1" w:rsidRDefault="003F75BD" w14:paraId="23DE5104" w14:textId="77777777">
      <w:pPr>
        <w:pStyle w:val="Prrafodelista"/>
        <w:numPr>
          <w:ilvl w:val="0"/>
          <w:numId w:val="7"/>
        </w:numPr>
        <w:jc w:val="both"/>
        <w:rPr>
          <w:rFonts w:ascii="Barlow" w:hAnsi="Barlow" w:eastAsia="Barlow" w:cs="Barlow"/>
          <w:lang w:val="es-ES"/>
        </w:rPr>
      </w:pPr>
      <w:r w:rsidRPr="22E35FB1" w:rsidR="003F75BD">
        <w:rPr>
          <w:rFonts w:ascii="Barlow" w:hAnsi="Barlow" w:eastAsia="Barlow" w:cs="Barlow"/>
          <w:b w:val="1"/>
          <w:bCs w:val="1"/>
          <w:color w:val="0F9ED5" w:themeColor="accent4" w:themeTint="FF" w:themeShade="FF"/>
          <w:lang w:val="es-ES"/>
        </w:rPr>
        <w:t xml:space="preserve">Empresas de Inserción Laboral: </w:t>
      </w:r>
      <w:r w:rsidRPr="22E35FB1" w:rsidR="003F75BD">
        <w:rPr>
          <w:rFonts w:ascii="Barlow" w:hAnsi="Barlow" w:eastAsia="Barlow" w:cs="Barlow"/>
          <w:lang w:val="es-ES"/>
        </w:rPr>
        <w:t xml:space="preserve">Empresas diseñadas para integrar a las personas que se enfrentan a la exclusión social en la fuerza laboral a través de oportunidades de capacitación y empleo. </w:t>
      </w:r>
      <w:hyperlink r:id="Rd8396456e16c4dc4">
        <w:r w:rsidRPr="22E35FB1" w:rsidR="003F75BD">
          <w:rPr>
            <w:rStyle w:val="Hipervnculo"/>
            <w:rFonts w:ascii="Barlow" w:hAnsi="Barlow" w:eastAsia="Barlow" w:cs="Barlow"/>
            <w:i w:val="1"/>
            <w:iCs w:val="1"/>
            <w:color w:val="467886"/>
            <w:lang w:val="es-ES"/>
          </w:rPr>
          <w:t>Ley aplicable: Ley 44/2007, de 13 de diciembre, de Ordenación de las Empresas de Inserción Laboral.</w:t>
        </w:r>
      </w:hyperlink>
    </w:p>
    <w:p w:rsidRPr="00A5056F" w:rsidR="00DA28E8" w:rsidP="22E35FB1" w:rsidRDefault="003F75BD" w14:paraId="22D6BB34" w14:textId="77777777">
      <w:pPr>
        <w:pStyle w:val="Prrafodelista"/>
        <w:numPr>
          <w:ilvl w:val="0"/>
          <w:numId w:val="7"/>
        </w:numPr>
        <w:jc w:val="both"/>
        <w:rPr>
          <w:rFonts w:ascii="Barlow" w:hAnsi="Barlow" w:eastAsia="Barlow" w:cs="Barlow"/>
          <w:lang w:val="es-ES"/>
        </w:rPr>
      </w:pPr>
      <w:r w:rsidRPr="22E35FB1" w:rsidR="003F75BD">
        <w:rPr>
          <w:rFonts w:ascii="Barlow" w:hAnsi="Barlow" w:eastAsia="Barlow" w:cs="Barlow"/>
          <w:b w:val="1"/>
          <w:bCs w:val="1"/>
          <w:color w:val="0F9ED5" w:themeColor="accent4" w:themeTint="FF" w:themeShade="FF"/>
          <w:lang w:val="es-ES"/>
        </w:rPr>
        <w:t xml:space="preserve">Centros Especiales de Empleo: </w:t>
      </w:r>
      <w:r w:rsidRPr="22E35FB1" w:rsidR="003F75BD">
        <w:rPr>
          <w:rFonts w:ascii="Barlow" w:hAnsi="Barlow" w:eastAsia="Barlow" w:cs="Barlow"/>
          <w:lang w:val="es-ES"/>
        </w:rPr>
        <w:t xml:space="preserve">Empresas que brindan servicios de empleo y apoyo a personas con discapacidades, asegurando una participación laboral significativa. </w:t>
      </w:r>
      <w:hyperlink r:id="R358a1fc195c94924">
        <w:r w:rsidRPr="22E35FB1" w:rsidR="003F75BD">
          <w:rPr>
            <w:rStyle w:val="Hipervnculo"/>
            <w:rFonts w:ascii="Barlow" w:hAnsi="Barlow" w:eastAsia="Barlow" w:cs="Barlow"/>
            <w:i w:val="1"/>
            <w:iCs w:val="1"/>
            <w:color w:val="467886"/>
            <w:lang w:val="es-ES"/>
          </w:rPr>
          <w:t>Ley aplicable: Real Decreto 2273/1985, de 4 de diciembre, por el que se aprueba el Reglamento de los Centros Especiales de Empleo.</w:t>
        </w:r>
      </w:hyperlink>
    </w:p>
    <w:p w:rsidR="00DA28E8" w:rsidP="22E35FB1" w:rsidRDefault="003F75BD" w14:paraId="22D88EF0" w14:textId="687D1D21">
      <w:pPr>
        <w:pStyle w:val="Prrafodelista"/>
        <w:numPr>
          <w:ilvl w:val="0"/>
          <w:numId w:val="7"/>
        </w:numPr>
        <w:jc w:val="both"/>
        <w:rPr>
          <w:rFonts w:ascii="Barlow" w:hAnsi="Barlow" w:eastAsia="Barlow" w:cs="Barlow"/>
          <w:i w:val="1"/>
          <w:iCs w:val="1"/>
          <w:lang w:val="es-ES"/>
        </w:rPr>
      </w:pPr>
      <w:r w:rsidRPr="22E35FB1" w:rsidR="003F75BD">
        <w:rPr>
          <w:rFonts w:ascii="Barlow" w:hAnsi="Barlow" w:eastAsia="Barlow" w:cs="Barlow"/>
          <w:b w:val="1"/>
          <w:bCs w:val="1"/>
          <w:color w:val="0F9ED5" w:themeColor="accent4" w:themeTint="FF" w:themeShade="FF"/>
          <w:lang w:val="es-ES"/>
        </w:rPr>
        <w:t>Empresas sociales:</w:t>
      </w:r>
      <w:r w:rsidRPr="22E35FB1" w:rsidR="30FA6137">
        <w:rPr>
          <w:rFonts w:ascii="Barlow" w:hAnsi="Barlow" w:eastAsia="Barlow" w:cs="Barlow"/>
          <w:b w:val="1"/>
          <w:bCs w:val="1"/>
          <w:color w:val="0F9ED5" w:themeColor="accent4" w:themeTint="FF" w:themeShade="FF"/>
          <w:lang w:val="es-ES"/>
        </w:rPr>
        <w:t xml:space="preserve"> </w:t>
      </w:r>
      <w:r w:rsidRPr="22E35FB1" w:rsidR="003F75BD">
        <w:rPr>
          <w:rFonts w:ascii="Barlow" w:hAnsi="Barlow" w:eastAsia="Barlow" w:cs="Barlow"/>
          <w:lang w:val="es-ES"/>
        </w:rPr>
        <w:t xml:space="preserve">Organizaciones con una misión social primaria que reinvierten las ganancias en el logro de sus objetivos sociales o ambientales. </w:t>
      </w:r>
      <w:hyperlink r:id="R484fa0790953432b">
        <w:r w:rsidRPr="22E35FB1" w:rsidR="003F75BD">
          <w:rPr>
            <w:rStyle w:val="Hipervnculo"/>
            <w:rFonts w:ascii="Barlow" w:hAnsi="Barlow" w:eastAsia="Barlow" w:cs="Barlow"/>
            <w:i w:val="1"/>
            <w:iCs w:val="1"/>
            <w:color w:val="467886"/>
            <w:lang w:val="es-ES"/>
          </w:rPr>
          <w:t>Marco rector: Ley 5/2011, de 29 de marzo, de Economía Social.</w:t>
        </w:r>
      </w:hyperlink>
    </w:p>
    <w:p w:rsidR="22E35FB1" w:rsidP="22E35FB1" w:rsidRDefault="22E35FB1" w14:paraId="0F2AC47B" w14:textId="16B9B282">
      <w:pPr>
        <w:pStyle w:val="Normal"/>
        <w:jc w:val="both"/>
        <w:rPr>
          <w:rFonts w:ascii="Lato" w:hAnsi="Lato"/>
          <w:b w:val="1"/>
          <w:bCs w:val="1"/>
          <w:lang w:val="es-ES"/>
        </w:rPr>
      </w:pPr>
    </w:p>
    <w:p w:rsidRPr="00A5056F" w:rsidR="00DA28E8" w:rsidP="22E35FB1" w:rsidRDefault="003F75BD" w14:paraId="64DC20B2" w14:textId="36DEE574">
      <w:pPr>
        <w:pStyle w:val="Normal"/>
        <w:spacing w:before="120" w:after="240"/>
        <w:jc w:val="both"/>
        <w:rPr>
          <w:rFonts w:ascii="helvetica" w:hAnsi="helvetica" w:eastAsia="helvetica" w:cs="helvetica"/>
          <w:sz w:val="24"/>
          <w:szCs w:val="24"/>
          <w:lang w:val="es-ES"/>
        </w:rPr>
      </w:pPr>
      <w:r w:rsidRPr="22E35FB1" w:rsidR="22E35FB1">
        <w:rPr>
          <w:rFonts w:ascii="helvetica" w:hAnsi="helvetica" w:eastAsia="helvetica" w:cs="helvetica"/>
          <w:b w:val="1"/>
          <w:bCs w:val="1"/>
          <w:sz w:val="28"/>
          <w:szCs w:val="28"/>
          <w:lang w:val="es-ES"/>
        </w:rPr>
        <w:t xml:space="preserve">4. </w:t>
      </w:r>
      <w:r w:rsidRPr="22E35FB1" w:rsidR="003F75BD">
        <w:rPr>
          <w:rFonts w:ascii="helvetica" w:hAnsi="helvetica" w:eastAsia="helvetica" w:cs="helvetica"/>
          <w:b w:val="1"/>
          <w:bCs w:val="1"/>
          <w:sz w:val="28"/>
          <w:szCs w:val="28"/>
          <w:lang w:val="es-ES"/>
        </w:rPr>
        <w:t>BREVE RESEÑA HISTÓRICA DEL DESARROLLO DE LA ESS EN ESPAÑA</w:t>
      </w:r>
    </w:p>
    <w:p w:rsidRPr="00A5056F" w:rsidR="00DA28E8" w:rsidP="22E35FB1" w:rsidRDefault="003F75BD" w14:paraId="6BDF2946" w14:textId="2FE57E06">
      <w:pPr>
        <w:jc w:val="both"/>
        <w:rPr>
          <w:rFonts w:ascii="Barlow" w:hAnsi="Barlow" w:eastAsia="Barlow" w:cs="Barlow"/>
          <w:lang w:val="es-ES"/>
        </w:rPr>
      </w:pPr>
      <w:r w:rsidRPr="4DACBEFD" w:rsidR="15C65490">
        <w:rPr>
          <w:rFonts w:ascii="Barlow" w:hAnsi="Barlow" w:eastAsia="Barlow" w:cs="Barlow"/>
          <w:lang w:val="es-ES"/>
        </w:rPr>
        <w:t xml:space="preserve">La </w:t>
      </w:r>
      <w:r w:rsidRPr="4DACBEFD" w:rsidR="15C65490">
        <w:rPr>
          <w:rFonts w:ascii="Barlow" w:hAnsi="Barlow" w:eastAsia="Barlow" w:cs="Barlow"/>
          <w:b w:val="1"/>
          <w:bCs w:val="1"/>
          <w:lang w:val="es-ES"/>
        </w:rPr>
        <w:t>Economía Social y Solidaria (ESS)</w:t>
      </w:r>
      <w:r w:rsidRPr="4DACBEFD" w:rsidR="15C65490">
        <w:rPr>
          <w:rFonts w:ascii="Barlow" w:hAnsi="Barlow" w:eastAsia="Barlow" w:cs="Barlow"/>
          <w:lang w:val="es-ES"/>
        </w:rPr>
        <w:t xml:space="preserve"> en España tiene profundas raíces históricas, influenciadas por diversos movimientos sociales e iniciativas colectivas a lo largo del tiempo. Su evolución está estrechamente ligada al auge de las cooperativas, mutualidades y sindicatos en el siglo XIX y principios del XX, que buscaban abordar las necesidades socioeconómicas de los grupos m</w:t>
      </w:r>
      <w:r w:rsidRPr="4DACBEFD" w:rsidR="055648C5">
        <w:rPr>
          <w:rFonts w:ascii="Barlow" w:hAnsi="Barlow" w:eastAsia="Barlow" w:cs="Barlow"/>
          <w:lang w:val="es-ES"/>
        </w:rPr>
        <w:t>ás vulnerable</w:t>
      </w:r>
      <w:r w:rsidRPr="4DACBEFD" w:rsidR="15C65490">
        <w:rPr>
          <w:rFonts w:ascii="Barlow" w:hAnsi="Barlow" w:eastAsia="Barlow" w:cs="Barlow"/>
          <w:lang w:val="es-ES"/>
        </w:rPr>
        <w:t>s y los trabajadores durante la industrialización.</w:t>
      </w:r>
    </w:p>
    <w:p w:rsidR="00DA28E8" w:rsidP="22E35FB1" w:rsidRDefault="00DA28E8" w14:paraId="6B3F4FBF" w14:textId="77777777">
      <w:pPr>
        <w:jc w:val="both"/>
        <w:rPr>
          <w:rFonts w:ascii="Barlow" w:hAnsi="Barlow" w:eastAsia="Barlow" w:cs="Barlow"/>
          <w:lang w:val="es-ES"/>
        </w:rPr>
      </w:pPr>
    </w:p>
    <w:p w:rsidRPr="00A5056F" w:rsidR="00DA28E8" w:rsidP="22E35FB1" w:rsidRDefault="003F75BD" w14:paraId="76E3532F" w14:textId="77CAB7B5">
      <w:pPr>
        <w:jc w:val="both"/>
        <w:rPr>
          <w:rFonts w:ascii="Barlow" w:hAnsi="Barlow" w:eastAsia="Barlow" w:cs="Barlow"/>
          <w:lang w:val="es-ES"/>
        </w:rPr>
      </w:pPr>
      <w:r w:rsidRPr="4DACBEFD" w:rsidR="15C65490">
        <w:rPr>
          <w:rFonts w:ascii="Barlow" w:hAnsi="Barlow" w:eastAsia="Barlow" w:cs="Barlow"/>
          <w:lang w:val="es-ES"/>
        </w:rPr>
        <w:t xml:space="preserve">A principios del siglo XX, el </w:t>
      </w:r>
      <w:r w:rsidRPr="4DACBEFD" w:rsidR="15C65490">
        <w:rPr>
          <w:rFonts w:ascii="Barlow" w:hAnsi="Barlow" w:eastAsia="Barlow" w:cs="Barlow"/>
          <w:b w:val="1"/>
          <w:bCs w:val="1"/>
          <w:lang w:val="es-ES"/>
        </w:rPr>
        <w:t>movimiento cooperativo</w:t>
      </w:r>
      <w:r w:rsidRPr="4DACBEFD" w:rsidR="15C65490">
        <w:rPr>
          <w:rFonts w:ascii="Barlow" w:hAnsi="Barlow" w:eastAsia="Barlow" w:cs="Barlow"/>
          <w:lang w:val="es-ES"/>
        </w:rPr>
        <w:t xml:space="preserve"> ganó una tracción significativa, particularmente en sectores como la agricultura, como medio de solidaridad y ayuda mutua. España vio la creación de varias cooperativas destinadas a mejorar las condiciones económicas de las comunidades rurales </w:t>
      </w:r>
      <w:r w:rsidRPr="4DACBEFD" w:rsidR="05974C55">
        <w:rPr>
          <w:rFonts w:ascii="Barlow" w:hAnsi="Barlow" w:eastAsia="Barlow" w:cs="Barlow"/>
          <w:lang w:val="es-ES"/>
        </w:rPr>
        <w:t>y de las personas trabajadoras.</w:t>
      </w:r>
      <w:r w:rsidRPr="4DACBEFD" w:rsidR="15C65490">
        <w:rPr>
          <w:rFonts w:ascii="Barlow" w:hAnsi="Barlow" w:eastAsia="Barlow" w:cs="Barlow"/>
          <w:lang w:val="es-ES"/>
        </w:rPr>
        <w:t xml:space="preserve"> Del mismo modo, </w:t>
      </w:r>
      <w:r w:rsidRPr="4DACBEFD" w:rsidR="15C65490">
        <w:rPr>
          <w:rFonts w:ascii="Barlow" w:hAnsi="Barlow" w:eastAsia="Barlow" w:cs="Barlow"/>
          <w:b w:val="1"/>
          <w:bCs w:val="1"/>
          <w:lang w:val="es-ES"/>
        </w:rPr>
        <w:t>las mutuas</w:t>
      </w:r>
      <w:r w:rsidRPr="4DACBEFD" w:rsidR="15C65490">
        <w:rPr>
          <w:rFonts w:ascii="Barlow" w:hAnsi="Barlow" w:eastAsia="Barlow" w:cs="Barlow"/>
          <w:lang w:val="es-ES"/>
        </w:rPr>
        <w:t xml:space="preserve"> prestaban servicios sanitarios y asistenciales a sus miembros, sentando las bases del moderno sistema de protección social español.</w:t>
      </w:r>
    </w:p>
    <w:p w:rsidR="00DA28E8" w:rsidP="22E35FB1" w:rsidRDefault="00DA28E8" w14:paraId="09FB3B92" w14:textId="77777777">
      <w:pPr>
        <w:jc w:val="both"/>
        <w:rPr>
          <w:rFonts w:ascii="Barlow" w:hAnsi="Barlow" w:eastAsia="Barlow" w:cs="Barlow"/>
          <w:lang w:val="es-ES"/>
        </w:rPr>
      </w:pPr>
    </w:p>
    <w:p w:rsidRPr="00A5056F" w:rsidR="00DA28E8" w:rsidP="22E35FB1" w:rsidRDefault="003F75BD" w14:paraId="06290F82" w14:textId="77777777">
      <w:pPr>
        <w:jc w:val="both"/>
        <w:rPr>
          <w:rFonts w:ascii="Barlow" w:hAnsi="Barlow" w:eastAsia="Barlow" w:cs="Barlow"/>
          <w:lang w:val="es-ES"/>
        </w:rPr>
      </w:pPr>
      <w:r w:rsidRPr="22E35FB1" w:rsidR="003F75BD">
        <w:rPr>
          <w:rFonts w:ascii="Barlow" w:hAnsi="Barlow" w:eastAsia="Barlow" w:cs="Barlow"/>
          <w:lang w:val="es-ES"/>
        </w:rPr>
        <w:t xml:space="preserve">Durante la </w:t>
      </w:r>
      <w:r w:rsidRPr="22E35FB1" w:rsidR="003F75BD">
        <w:rPr>
          <w:rFonts w:ascii="Barlow" w:hAnsi="Barlow" w:eastAsia="Barlow" w:cs="Barlow"/>
          <w:b w:val="1"/>
          <w:bCs w:val="1"/>
          <w:lang w:val="es-ES"/>
        </w:rPr>
        <w:t xml:space="preserve">dictadura franquista (1939-1975), </w:t>
      </w:r>
      <w:r w:rsidRPr="22E35FB1" w:rsidR="003F75BD">
        <w:rPr>
          <w:rFonts w:ascii="Barlow" w:hAnsi="Barlow" w:eastAsia="Barlow" w:cs="Barlow"/>
          <w:lang w:val="es-ES"/>
        </w:rPr>
        <w:t>muchas de estas iniciativas fueron reprimidas o restringidas debido al control del régimen autoritario sobre la sociedad civil. Sin embargo, las cooperativas clandestinas y las mutualidades continuaron prosperando, particularmente en las áreas rurales, como un medio de resistencia y supervivencia económica.</w:t>
      </w:r>
    </w:p>
    <w:p w:rsidR="00DA28E8" w:rsidP="22E35FB1" w:rsidRDefault="00DA28E8" w14:paraId="70449BEE" w14:textId="77777777">
      <w:pPr>
        <w:jc w:val="both"/>
        <w:rPr>
          <w:rFonts w:ascii="Barlow" w:hAnsi="Barlow" w:eastAsia="Barlow" w:cs="Barlow"/>
          <w:lang w:val="es-ES"/>
        </w:rPr>
      </w:pPr>
    </w:p>
    <w:p w:rsidRPr="00A5056F" w:rsidR="00DA28E8" w:rsidP="22E35FB1" w:rsidRDefault="003F75BD" w14:paraId="131EF206" w14:textId="77777777">
      <w:pPr>
        <w:jc w:val="both"/>
        <w:rPr>
          <w:rFonts w:ascii="Barlow" w:hAnsi="Barlow" w:eastAsia="Barlow" w:cs="Barlow"/>
          <w:lang w:val="es-ES"/>
        </w:rPr>
      </w:pPr>
      <w:r w:rsidRPr="22E35FB1" w:rsidR="003F75BD">
        <w:rPr>
          <w:rFonts w:ascii="Barlow" w:hAnsi="Barlow" w:eastAsia="Barlow" w:cs="Barlow"/>
          <w:lang w:val="es-ES"/>
        </w:rPr>
        <w:t xml:space="preserve">A finales de la </w:t>
      </w:r>
      <w:r w:rsidRPr="22E35FB1" w:rsidR="003F75BD">
        <w:rPr>
          <w:rFonts w:ascii="Barlow" w:hAnsi="Barlow" w:eastAsia="Barlow" w:cs="Barlow"/>
          <w:b w:val="1"/>
          <w:bCs w:val="1"/>
          <w:lang w:val="es-ES"/>
        </w:rPr>
        <w:t>década de 1980 y principios de la de 1990</w:t>
      </w:r>
      <w:r w:rsidRPr="22E35FB1" w:rsidR="003F75BD">
        <w:rPr>
          <w:rFonts w:ascii="Barlow" w:hAnsi="Barlow" w:eastAsia="Barlow" w:cs="Barlow"/>
          <w:lang w:val="es-ES"/>
        </w:rPr>
        <w:t xml:space="preserve">, después de la transición de España a la democracia, hubo un resurgimiento de la ESS, y el Estado comenzó a reconocer y apoyar formalmente a estas organizaciones. La </w:t>
      </w:r>
      <w:r w:rsidRPr="22E35FB1" w:rsidR="003F75BD">
        <w:rPr>
          <w:rFonts w:ascii="Barlow" w:hAnsi="Barlow" w:eastAsia="Barlow" w:cs="Barlow"/>
          <w:b w:val="1"/>
          <w:bCs w:val="1"/>
          <w:lang w:val="es-ES"/>
        </w:rPr>
        <w:t>década de 1990</w:t>
      </w:r>
      <w:r w:rsidRPr="22E35FB1" w:rsidR="003F75BD">
        <w:rPr>
          <w:rFonts w:ascii="Barlow" w:hAnsi="Barlow" w:eastAsia="Barlow" w:cs="Barlow"/>
          <w:lang w:val="es-ES"/>
        </w:rPr>
        <w:t xml:space="preserve"> vio la creación de nuevas leyes de cooperación y apoyo a </w:t>
      </w:r>
      <w:r w:rsidRPr="22E35FB1" w:rsidR="003F75BD">
        <w:rPr>
          <w:rFonts w:ascii="Barlow" w:hAnsi="Barlow" w:eastAsia="Barlow" w:cs="Barlow"/>
          <w:b w:val="1"/>
          <w:bCs w:val="1"/>
          <w:lang w:val="es-ES"/>
        </w:rPr>
        <w:t>las empresas de inserción laboral</w:t>
      </w:r>
      <w:r w:rsidRPr="22E35FB1" w:rsidR="003F75BD">
        <w:rPr>
          <w:rFonts w:ascii="Barlow" w:hAnsi="Barlow" w:eastAsia="Barlow" w:cs="Barlow"/>
          <w:lang w:val="es-ES"/>
        </w:rPr>
        <w:t xml:space="preserve"> destinadas a abordar el desempleo y la exclusión social, especialmente en regiones económicamente marginadas como Extremadura.</w:t>
      </w:r>
    </w:p>
    <w:p w:rsidR="00DA28E8" w:rsidP="22E35FB1" w:rsidRDefault="00DA28E8" w14:paraId="25378DB3" w14:textId="77777777">
      <w:pPr>
        <w:jc w:val="both"/>
        <w:rPr>
          <w:rFonts w:ascii="Barlow" w:hAnsi="Barlow" w:eastAsia="Barlow" w:cs="Barlow"/>
          <w:lang w:val="es-ES"/>
        </w:rPr>
      </w:pPr>
    </w:p>
    <w:p w:rsidRPr="00A5056F" w:rsidR="00DA28E8" w:rsidP="22E35FB1" w:rsidRDefault="003F75BD" w14:paraId="5F43C45F" w14:textId="6B938B7A">
      <w:pPr>
        <w:jc w:val="both"/>
        <w:rPr>
          <w:rFonts w:ascii="Barlow" w:hAnsi="Barlow" w:eastAsia="Barlow" w:cs="Barlow"/>
          <w:lang w:val="es-ES"/>
        </w:rPr>
      </w:pPr>
      <w:r w:rsidRPr="22E35FB1" w:rsidR="003F75BD">
        <w:rPr>
          <w:rFonts w:ascii="Barlow" w:hAnsi="Barlow" w:eastAsia="Barlow" w:cs="Barlow"/>
          <w:lang w:val="es-ES"/>
        </w:rPr>
        <w:t xml:space="preserve">La </w:t>
      </w:r>
      <w:r w:rsidRPr="22E35FB1" w:rsidR="003F75BD">
        <w:rPr>
          <w:rFonts w:ascii="Barlow" w:hAnsi="Barlow" w:eastAsia="Barlow" w:cs="Barlow"/>
          <w:b w:val="1"/>
          <w:bCs w:val="1"/>
          <w:lang w:val="es-ES"/>
        </w:rPr>
        <w:t>década de 2000</w:t>
      </w:r>
      <w:r w:rsidRPr="22E35FB1" w:rsidR="003F75BD">
        <w:rPr>
          <w:rFonts w:ascii="Barlow" w:hAnsi="Barlow" w:eastAsia="Barlow" w:cs="Barlow"/>
          <w:lang w:val="es-ES"/>
        </w:rPr>
        <w:t xml:space="preserve"> marcó el establecimiento de un marco legal e institucional más cohesivo para la ESS, que culminó con la aprobación de la </w:t>
      </w:r>
      <w:hyperlink r:id="Rdc0e9b38aefb479c">
        <w:r w:rsidRPr="22E35FB1" w:rsidR="003F75BD">
          <w:rPr>
            <w:rStyle w:val="Hipervnculo"/>
            <w:rFonts w:ascii="Barlow" w:hAnsi="Barlow" w:eastAsia="Barlow" w:cs="Barlow"/>
            <w:b w:val="1"/>
            <w:bCs w:val="1"/>
            <w:i w:val="1"/>
            <w:iCs w:val="1"/>
            <w:color w:val="467886"/>
            <w:lang w:val="es-ES"/>
          </w:rPr>
          <w:t>Ley 5/2011 de Economía Social</w:t>
        </w:r>
      </w:hyperlink>
      <w:r w:rsidRPr="22E35FB1" w:rsidR="003F75BD">
        <w:rPr>
          <w:rFonts w:ascii="Barlow" w:hAnsi="Barlow" w:eastAsia="Barlow" w:cs="Barlow"/>
          <w:i w:val="1"/>
          <w:iCs w:val="1"/>
          <w:color w:val="467886"/>
          <w:lang w:val="es-ES"/>
        </w:rPr>
        <w:t>,</w:t>
      </w:r>
      <w:r w:rsidRPr="22E35FB1" w:rsidR="003F75BD">
        <w:rPr>
          <w:rFonts w:ascii="Barlow" w:hAnsi="Barlow" w:eastAsia="Barlow" w:cs="Barlow"/>
          <w:lang w:val="es-ES"/>
        </w:rPr>
        <w:t xml:space="preserve"> que reconoció formalmente el sector y su contribución al desarrollo económico sostenible, el empleo y la cohesión social. Esta ley brindó apoyo legal a una amplia gama de entidades, desde cooperativas hasta empresas sociales, y facilitó su integración en la economía en general.</w:t>
      </w:r>
    </w:p>
    <w:p w:rsidR="00DA28E8" w:rsidP="22E35FB1" w:rsidRDefault="00DA28E8" w14:paraId="45D16121" w14:textId="77777777">
      <w:pPr>
        <w:jc w:val="both"/>
        <w:rPr>
          <w:rFonts w:ascii="Barlow" w:hAnsi="Barlow" w:eastAsia="Barlow" w:cs="Barlow"/>
          <w:lang w:val="es-ES"/>
        </w:rPr>
      </w:pPr>
    </w:p>
    <w:p w:rsidR="00DA28E8" w:rsidP="22E35FB1" w:rsidRDefault="003F75BD" w14:paraId="0C88090E" w14:textId="77777777">
      <w:pPr>
        <w:jc w:val="both"/>
        <w:rPr>
          <w:rFonts w:ascii="Barlow" w:hAnsi="Barlow" w:eastAsia="Barlow" w:cs="Barlow"/>
          <w:lang w:val="es-ES"/>
        </w:rPr>
      </w:pPr>
      <w:r w:rsidRPr="22E35FB1" w:rsidR="003F75BD">
        <w:rPr>
          <w:rFonts w:ascii="Barlow" w:hAnsi="Barlow" w:eastAsia="Barlow" w:cs="Barlow"/>
          <w:lang w:val="es-ES"/>
        </w:rPr>
        <w:t>Hoy en día, la ESS en España sigue creciendo y evolucionando, impulsada por una sólida red de cooperativas, mutuales, empresas sociales y asociaciones, con un enfoque en el desarrollo sostenible, la inclusión social y la innovación.</w:t>
      </w:r>
    </w:p>
    <w:p w:rsidR="00DA28E8" w:rsidP="22E35FB1" w:rsidRDefault="00DA28E8" w14:paraId="20273D00" w14:textId="59A96BF7">
      <w:pPr>
        <w:pStyle w:val="Normal"/>
        <w:rPr>
          <w:lang w:val="es-ES"/>
        </w:rPr>
      </w:pPr>
    </w:p>
    <w:p w:rsidRPr="00A5056F" w:rsidR="00DA28E8" w:rsidP="22E35FB1" w:rsidRDefault="003F75BD" w14:paraId="1C5BF85A" w14:textId="1BD2EFCA">
      <w:pPr>
        <w:pStyle w:val="Normal"/>
        <w:ind w:left="0"/>
        <w:rPr>
          <w:rFonts w:ascii="helvetica" w:hAnsi="helvetica" w:eastAsia="helvetica" w:cs="helvetica"/>
          <w:lang w:val="es-ES"/>
        </w:rPr>
      </w:pPr>
      <w:r w:rsidRPr="22E35FB1" w:rsidR="6BE94517">
        <w:rPr>
          <w:rFonts w:ascii="helvetica" w:hAnsi="helvetica" w:eastAsia="helvetica" w:cs="helvetica"/>
          <w:b w:val="1"/>
          <w:bCs w:val="1"/>
          <w:sz w:val="28"/>
          <w:szCs w:val="28"/>
          <w:lang w:val="es-ES"/>
        </w:rPr>
        <w:t xml:space="preserve">5. </w:t>
      </w:r>
      <w:r w:rsidRPr="22E35FB1" w:rsidR="003F75BD">
        <w:rPr>
          <w:rFonts w:ascii="helvetica" w:hAnsi="helvetica" w:eastAsia="helvetica" w:cs="helvetica"/>
          <w:b w:val="1"/>
          <w:bCs w:val="1"/>
          <w:sz w:val="28"/>
          <w:szCs w:val="28"/>
          <w:lang w:val="es-ES"/>
        </w:rPr>
        <w:t>LEYES Y POLÍTICAS VIGENTES RELACIONADAS CON LA ESS EN ESPAÑA</w:t>
      </w:r>
    </w:p>
    <w:p w:rsidR="00DA28E8" w:rsidRDefault="00DA28E8" w14:paraId="0F5355E3" w14:textId="77777777">
      <w:pPr>
        <w:rPr>
          <w:lang w:val="es-ES"/>
        </w:rPr>
      </w:pPr>
    </w:p>
    <w:p w:rsidRPr="00A5056F" w:rsidR="00DA28E8" w:rsidP="22E35FB1" w:rsidRDefault="003F75BD" w14:paraId="0B1299FE" w14:textId="77777777">
      <w:pPr>
        <w:pStyle w:val="Prrafodelista"/>
        <w:numPr>
          <w:ilvl w:val="0"/>
          <w:numId w:val="8"/>
        </w:numPr>
        <w:jc w:val="both"/>
        <w:rPr>
          <w:rFonts w:ascii="Barlow" w:hAnsi="Barlow" w:eastAsia="Barlow" w:cs="Barlow"/>
          <w:lang w:val="es-ES"/>
        </w:rPr>
      </w:pPr>
      <w:hyperlink r:id="R85af502d7d024ed1">
        <w:r w:rsidRPr="22E35FB1" w:rsidR="003F75BD">
          <w:rPr>
            <w:rStyle w:val="Hipervnculo"/>
            <w:rFonts w:ascii="Barlow" w:hAnsi="Barlow" w:eastAsia="Barlow" w:cs="Barlow"/>
            <w:b w:val="1"/>
            <w:bCs w:val="1"/>
            <w:i w:val="1"/>
            <w:iCs w:val="1"/>
            <w:color w:val="467886"/>
            <w:lang w:val="es-ES"/>
          </w:rPr>
          <w:t>Ley 5/2011, de 29 de marzo, de Economía Social.</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color w:val="000000" w:themeColor="text1" w:themeTint="FF" w:themeShade="FF"/>
          <w:lang w:val="es-ES"/>
        </w:rPr>
        <w:t xml:space="preserve">Esta </w:t>
      </w:r>
      <w:r w:rsidRPr="22E35FB1" w:rsidR="003F75BD">
        <w:rPr>
          <w:rFonts w:ascii="Barlow" w:hAnsi="Barlow" w:eastAsia="Barlow" w:cs="Barlow"/>
          <w:lang w:val="es-ES"/>
        </w:rPr>
        <w:t>ley es la piedra angular de la Economía Social en España, estableciendo el marco legal y el reconocimiento de entidades como cooperativas, mutualidades y empresas sociales. Destaca su contribución al empleo, la cohesión social y el desarrollo sostenible.</w:t>
      </w:r>
    </w:p>
    <w:p w:rsidRPr="00A5056F" w:rsidR="00DA28E8" w:rsidP="22E35FB1" w:rsidRDefault="003F75BD" w14:paraId="63AA6569" w14:textId="77777777">
      <w:pPr>
        <w:pStyle w:val="Prrafodelista"/>
        <w:numPr>
          <w:ilvl w:val="0"/>
          <w:numId w:val="8"/>
        </w:numPr>
        <w:jc w:val="both"/>
        <w:rPr>
          <w:rFonts w:ascii="Barlow" w:hAnsi="Barlow" w:eastAsia="Barlow" w:cs="Barlow"/>
          <w:lang w:val="es-ES"/>
        </w:rPr>
      </w:pPr>
      <w:hyperlink r:id="Re319a25467e1496b">
        <w:r w:rsidRPr="22E35FB1" w:rsidR="003F75BD">
          <w:rPr>
            <w:rStyle w:val="Hipervnculo"/>
            <w:rFonts w:ascii="Barlow" w:hAnsi="Barlow" w:eastAsia="Barlow" w:cs="Barlow"/>
            <w:b w:val="1"/>
            <w:bCs w:val="1"/>
            <w:i w:val="1"/>
            <w:iCs w:val="1"/>
            <w:color w:val="467886"/>
            <w:lang w:val="es-ES"/>
          </w:rPr>
          <w:t>Ley 27/1999, de 16 de julio, de Cooperativas.</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Esta ley regula el funcionamiento y la estructura de las cooperativas en España, proporcionando un marco legal para su formación, funcionamiento y gobernanza, asegurando que las cooperativas mantengan el control democrático y se centren en los beneficios colectivos.</w:t>
      </w:r>
    </w:p>
    <w:p w:rsidRPr="00A5056F" w:rsidR="00DA28E8" w:rsidP="22E35FB1" w:rsidRDefault="003F75BD" w14:paraId="1B015991" w14:textId="77777777">
      <w:pPr>
        <w:pStyle w:val="Prrafodelista"/>
        <w:numPr>
          <w:ilvl w:val="0"/>
          <w:numId w:val="8"/>
        </w:numPr>
        <w:jc w:val="both"/>
        <w:rPr>
          <w:rFonts w:ascii="Barlow" w:hAnsi="Barlow" w:eastAsia="Barlow" w:cs="Barlow"/>
          <w:lang w:val="es-ES"/>
        </w:rPr>
      </w:pPr>
      <w:hyperlink r:id="R032d13943d824b63">
        <w:r w:rsidRPr="22E35FB1" w:rsidR="003F75BD">
          <w:rPr>
            <w:rStyle w:val="Hipervnculo"/>
            <w:rFonts w:ascii="Barlow" w:hAnsi="Barlow" w:eastAsia="Barlow" w:cs="Barlow"/>
            <w:b w:val="1"/>
            <w:bCs w:val="1"/>
            <w:i w:val="1"/>
            <w:iCs w:val="1"/>
            <w:color w:val="467886"/>
            <w:lang w:val="es-ES"/>
          </w:rPr>
          <w:t>Ley 44/2007, de 13 de diciembre, de Ordenación de las Empresas de Inserción Laboral.</w:t>
        </w:r>
      </w:hyperlink>
      <w:r w:rsidRPr="22E35FB1" w:rsidR="003F75BD">
        <w:rPr>
          <w:rFonts w:ascii="Barlow" w:hAnsi="Barlow" w:eastAsia="Barlow" w:cs="Barlow"/>
          <w:b w:val="1"/>
          <w:bCs w:val="1"/>
          <w:color w:val="0F9ED5" w:themeColor="accent4" w:themeTint="FF" w:themeShade="FF"/>
          <w:lang w:val="es-ES"/>
        </w:rPr>
        <w:t xml:space="preserve"> </w:t>
      </w:r>
      <w:r w:rsidRPr="22E35FB1" w:rsidR="003F75BD">
        <w:rPr>
          <w:rFonts w:ascii="Barlow" w:hAnsi="Barlow" w:eastAsia="Barlow" w:cs="Barlow"/>
          <w:lang w:val="es-ES"/>
        </w:rPr>
        <w:t xml:space="preserve">Esta ley tiene como objetivo promover </w:t>
      </w:r>
      <w:r w:rsidRPr="22E35FB1" w:rsidR="003F75BD">
        <w:rPr>
          <w:rFonts w:ascii="Barlow" w:hAnsi="Barlow" w:eastAsia="Barlow" w:cs="Barlow"/>
          <w:b w:val="1"/>
          <w:bCs w:val="1"/>
          <w:lang w:val="es-ES"/>
        </w:rPr>
        <w:t>las empresas de inserción laboral</w:t>
      </w:r>
      <w:r w:rsidRPr="22E35FB1" w:rsidR="003F75BD">
        <w:rPr>
          <w:rFonts w:ascii="Barlow" w:hAnsi="Barlow" w:eastAsia="Barlow" w:cs="Barlow"/>
          <w:lang w:val="es-ES"/>
        </w:rPr>
        <w:t xml:space="preserve"> (empresas diseñadas para integrar en el mercado laboral a personas en riesgo de exclusión social), estableciendo su personalidad jurídica y ofreciendo incentivos económicos para su desarrollo.</w:t>
      </w:r>
    </w:p>
    <w:p w:rsidRPr="00A5056F" w:rsidR="00DA28E8" w:rsidP="22E35FB1" w:rsidRDefault="003F75BD" w14:paraId="1DD5E326" w14:textId="77777777">
      <w:pPr>
        <w:pStyle w:val="Prrafodelista"/>
        <w:numPr>
          <w:ilvl w:val="0"/>
          <w:numId w:val="8"/>
        </w:numPr>
        <w:jc w:val="both"/>
        <w:rPr>
          <w:rFonts w:ascii="Barlow" w:hAnsi="Barlow" w:eastAsia="Barlow" w:cs="Barlow"/>
          <w:lang w:val="es-ES"/>
        </w:rPr>
      </w:pPr>
      <w:hyperlink r:id="R597a1b35211b44db">
        <w:r w:rsidRPr="22E35FB1" w:rsidR="003F75BD">
          <w:rPr>
            <w:rStyle w:val="Hipervnculo"/>
            <w:rFonts w:ascii="Barlow" w:hAnsi="Barlow" w:eastAsia="Barlow" w:cs="Barlow"/>
            <w:b w:val="1"/>
            <w:bCs w:val="1"/>
            <w:i w:val="1"/>
            <w:iCs w:val="1"/>
            <w:color w:val="467886"/>
            <w:lang w:val="es-ES"/>
          </w:rPr>
          <w:t>Ley 50/2002, de 26 de diciembre, de Fundaciones.</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Esta ley regula la creación y funcionamiento de fundaciones en España, apoyando a organizaciones que se centran en fines benéficos, educativos y sociales, asegurando su transparencia, rendición de cuentas y uso adecuado de los recursos.</w:t>
      </w:r>
    </w:p>
    <w:p w:rsidRPr="00A5056F" w:rsidR="00DA28E8" w:rsidP="22E35FB1" w:rsidRDefault="003F75BD" w14:paraId="3177E99E" w14:textId="77777777">
      <w:pPr>
        <w:pStyle w:val="Prrafodelista"/>
        <w:numPr>
          <w:ilvl w:val="0"/>
          <w:numId w:val="8"/>
        </w:numPr>
        <w:jc w:val="both"/>
        <w:rPr>
          <w:rFonts w:ascii="Barlow" w:hAnsi="Barlow" w:eastAsia="Barlow" w:cs="Barlow"/>
          <w:lang w:val="es-ES"/>
        </w:rPr>
      </w:pPr>
      <w:hyperlink r:id="Re386279430d54306">
        <w:r w:rsidRPr="22E35FB1" w:rsidR="003F75BD">
          <w:rPr>
            <w:rStyle w:val="Hipervnculo"/>
            <w:rFonts w:ascii="Barlow" w:hAnsi="Barlow" w:eastAsia="Barlow" w:cs="Barlow"/>
            <w:b w:val="1"/>
            <w:bCs w:val="1"/>
            <w:i w:val="1"/>
            <w:iCs w:val="1"/>
            <w:color w:val="467886"/>
            <w:lang w:val="es-ES"/>
          </w:rPr>
          <w:t>Ley 1/2002, de 22 de marzo, reguladora del Derecho de Asociación.</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 xml:space="preserve">Esta ley establece el marco legal para la creación y funcionamiento de </w:t>
      </w:r>
      <w:r w:rsidRPr="22E35FB1" w:rsidR="003F75BD">
        <w:rPr>
          <w:rFonts w:ascii="Barlow" w:hAnsi="Barlow" w:eastAsia="Barlow" w:cs="Barlow"/>
          <w:b w:val="1"/>
          <w:bCs w:val="1"/>
          <w:lang w:val="es-ES"/>
        </w:rPr>
        <w:t>asociaciones</w:t>
      </w:r>
      <w:r w:rsidRPr="22E35FB1" w:rsidR="003F75BD">
        <w:rPr>
          <w:rFonts w:ascii="Barlow" w:hAnsi="Barlow" w:eastAsia="Barlow" w:cs="Barlow"/>
          <w:lang w:val="es-ES"/>
        </w:rPr>
        <w:t>, proporcionando la base regulatoria para las organizaciones sin fines de lucro que se enfocan en fines sociales, culturales o comunitarios.</w:t>
      </w:r>
    </w:p>
    <w:p w:rsidRPr="00A5056F" w:rsidR="00DA28E8" w:rsidP="22E35FB1" w:rsidRDefault="003F75BD" w14:paraId="604A30CE" w14:textId="77777777">
      <w:pPr>
        <w:pStyle w:val="Prrafodelista"/>
        <w:numPr>
          <w:ilvl w:val="0"/>
          <w:numId w:val="8"/>
        </w:numPr>
        <w:jc w:val="both"/>
        <w:rPr>
          <w:rFonts w:ascii="Barlow" w:hAnsi="Barlow" w:eastAsia="Barlow" w:cs="Barlow"/>
          <w:lang w:val="es-ES"/>
        </w:rPr>
      </w:pPr>
      <w:hyperlink r:id="R85e31a7dc11a41fd">
        <w:r w:rsidRPr="22E35FB1" w:rsidR="003F75BD">
          <w:rPr>
            <w:rStyle w:val="Hipervnculo"/>
            <w:rFonts w:ascii="Barlow" w:hAnsi="Barlow" w:eastAsia="Barlow" w:cs="Barlow"/>
            <w:b w:val="1"/>
            <w:bCs w:val="1"/>
            <w:i w:val="1"/>
            <w:iCs w:val="1"/>
            <w:color w:val="467886"/>
            <w:lang w:val="es-ES"/>
          </w:rPr>
          <w:t>Real Decreto 2273/1985, de 4 de diciembre, sobre Centros Especiales de Empleo</w:t>
        </w:r>
      </w:hyperlink>
      <w:r w:rsidRPr="22E35FB1" w:rsidR="003F75BD">
        <w:rPr>
          <w:rFonts w:ascii="Barlow" w:hAnsi="Barlow" w:eastAsia="Barlow" w:cs="Barlow"/>
          <w:b w:val="1"/>
          <w:bCs w:val="1"/>
          <w:i w:val="1"/>
          <w:iCs w:val="1"/>
          <w:color w:val="467886"/>
          <w:lang w:val="es-ES"/>
        </w:rPr>
        <w:t>.</w:t>
      </w:r>
      <w:r w:rsidRPr="22E35FB1" w:rsidR="003F75BD">
        <w:rPr>
          <w:rFonts w:ascii="Barlow" w:hAnsi="Barlow" w:eastAsia="Barlow" w:cs="Barlow"/>
          <w:b w:val="1"/>
          <w:bCs w:val="1"/>
          <w:color w:val="0F9ED5" w:themeColor="accent4" w:themeTint="FF" w:themeShade="FF"/>
          <w:lang w:val="es-ES"/>
        </w:rPr>
        <w:t xml:space="preserve"> </w:t>
      </w:r>
      <w:r w:rsidRPr="22E35FB1" w:rsidR="003F75BD">
        <w:rPr>
          <w:rFonts w:ascii="Barlow" w:hAnsi="Barlow" w:eastAsia="Barlow" w:cs="Barlow"/>
          <w:lang w:val="es-ES"/>
        </w:rPr>
        <w:t xml:space="preserve">Esta norma regula el funcionamiento de los </w:t>
      </w:r>
      <w:r w:rsidRPr="22E35FB1" w:rsidR="003F75BD">
        <w:rPr>
          <w:rFonts w:ascii="Barlow" w:hAnsi="Barlow" w:eastAsia="Barlow" w:cs="Barlow"/>
          <w:b w:val="1"/>
          <w:bCs w:val="1"/>
          <w:lang w:val="es-ES"/>
        </w:rPr>
        <w:t>centros especiales de</w:t>
      </w:r>
      <w:r w:rsidRPr="22E35FB1" w:rsidR="003F75BD">
        <w:rPr>
          <w:rFonts w:ascii="Barlow" w:hAnsi="Barlow" w:eastAsia="Barlow" w:cs="Barlow"/>
          <w:lang w:val="es-ES"/>
        </w:rPr>
        <w:t xml:space="preserve"> </w:t>
      </w:r>
      <w:r w:rsidRPr="22E35FB1" w:rsidR="003F75BD">
        <w:rPr>
          <w:rFonts w:ascii="Barlow" w:hAnsi="Barlow" w:eastAsia="Barlow" w:cs="Barlow"/>
          <w:b w:val="1"/>
          <w:bCs w:val="1"/>
          <w:lang w:val="es-ES"/>
        </w:rPr>
        <w:t>empleo</w:t>
      </w:r>
      <w:r w:rsidRPr="22E35FB1" w:rsidR="003F75BD">
        <w:rPr>
          <w:rFonts w:ascii="Barlow" w:hAnsi="Barlow" w:eastAsia="Barlow" w:cs="Barlow"/>
          <w:lang w:val="es-ES"/>
        </w:rPr>
        <w:t>, que están diseñados para brindar oportunidades de empleo a las personas con discapacidad, promoviendo su integración social y participación en el mercado laboral.</w:t>
      </w:r>
    </w:p>
    <w:p w:rsidRPr="00A5056F" w:rsidR="00DA28E8" w:rsidP="22E35FB1" w:rsidRDefault="003F75BD" w14:paraId="2C048D1A" w14:textId="60131258">
      <w:pPr>
        <w:pStyle w:val="Prrafodelista"/>
        <w:numPr>
          <w:ilvl w:val="0"/>
          <w:numId w:val="8"/>
        </w:numPr>
        <w:jc w:val="both"/>
        <w:rPr>
          <w:rFonts w:ascii="Barlow" w:hAnsi="Barlow" w:eastAsia="Barlow" w:cs="Barlow"/>
          <w:lang w:val="es-ES"/>
        </w:rPr>
      </w:pPr>
      <w:hyperlink r:id="R1ab0f5e87abe420d">
        <w:r w:rsidRPr="22E35FB1" w:rsidR="05DDB4D0">
          <w:rPr>
            <w:rStyle w:val="Hipervnculo"/>
            <w:rFonts w:ascii="Barlow" w:hAnsi="Barlow" w:eastAsia="Barlow" w:cs="Barlow"/>
            <w:b w:val="1"/>
            <w:bCs w:val="1"/>
            <w:i w:val="1"/>
            <w:iCs w:val="1"/>
            <w:color w:val="467886"/>
            <w:lang w:val="es-ES"/>
          </w:rPr>
          <w:t>Ley 20/1990, de 19 de diciembre, sobre Régimen Fiscal de las Cooperativas</w:t>
        </w:r>
        <w:r w:rsidRPr="22E35FB1" w:rsidR="05DDB4D0">
          <w:rPr>
            <w:rStyle w:val="Hipervnculo"/>
            <w:rFonts w:ascii="Barlow" w:hAnsi="Barlow" w:eastAsia="Barlow" w:cs="Barlow"/>
            <w:b w:val="1"/>
            <w:bCs w:val="1"/>
            <w:i w:val="1"/>
            <w:iCs w:val="1"/>
            <w:color w:val="467886"/>
            <w:lang w:val="es-ES"/>
          </w:rPr>
          <w:t>.</w:t>
        </w:r>
      </w:hyperlink>
      <w:r w:rsidRPr="22E35FB1" w:rsidR="05DDB4D0">
        <w:rPr>
          <w:rFonts w:ascii="Barlow" w:hAnsi="Barlow" w:eastAsia="Barlow" w:cs="Barlow"/>
          <w:b w:val="1"/>
          <w:bCs w:val="1"/>
          <w:color w:val="0F9ED5" w:themeColor="accent4" w:themeTint="FF" w:themeShade="FF"/>
          <w:lang w:val="es-ES"/>
        </w:rPr>
        <w:t xml:space="preserve"> </w:t>
      </w:r>
      <w:r w:rsidRPr="22E35FB1" w:rsidR="003F75BD">
        <w:rPr>
          <w:rFonts w:ascii="Barlow" w:hAnsi="Barlow" w:eastAsia="Barlow" w:cs="Barlow"/>
          <w:lang w:val="es-ES"/>
        </w:rPr>
        <w:t>Esta ley proporciona incentivos y beneficios fiscales para las cooperativas, fomentando su desarrollo y asegurando que las cooperativas reciban un trato favorable en áreas como las tasas y deducciones impositivas.</w:t>
      </w:r>
    </w:p>
    <w:p w:rsidRPr="00A5056F" w:rsidR="00DA28E8" w:rsidP="22E35FB1" w:rsidRDefault="003F75BD" w14:paraId="45A5DD29" w14:textId="6125B868">
      <w:pPr>
        <w:pStyle w:val="Prrafodelista"/>
        <w:numPr>
          <w:ilvl w:val="0"/>
          <w:numId w:val="8"/>
        </w:numPr>
        <w:jc w:val="both"/>
        <w:rPr>
          <w:rFonts w:ascii="Barlow" w:hAnsi="Barlow" w:eastAsia="Barlow" w:cs="Barlow"/>
          <w:lang w:val="es-ES"/>
        </w:rPr>
      </w:pPr>
      <w:hyperlink r:id="Raddd25d841344736">
        <w:r w:rsidRPr="22E35FB1" w:rsidR="1D497969">
          <w:rPr>
            <w:rStyle w:val="Hipervnculo"/>
            <w:rFonts w:ascii="Barlow" w:hAnsi="Barlow" w:eastAsia="Barlow" w:cs="Barlow"/>
            <w:b w:val="1"/>
            <w:bCs w:val="1"/>
            <w:i w:val="1"/>
            <w:iCs w:val="1"/>
            <w:color w:val="467886"/>
            <w:lang w:val="es-ES"/>
          </w:rPr>
          <w:t>Real Decreto 1430/2002, de 27 de diciembre, por el que se aprueba el Reglamento de mutualidades de previsión social.</w:t>
        </w:r>
      </w:hyperlink>
      <w:r w:rsidRPr="22E35FB1" w:rsidR="1D497969">
        <w:rPr>
          <w:rFonts w:ascii="Barlow" w:hAnsi="Barlow" w:eastAsia="Barlow" w:cs="Barlow"/>
          <w:b w:val="1"/>
          <w:bCs w:val="1"/>
          <w:color w:val="467886"/>
          <w:lang w:val="es-ES"/>
        </w:rPr>
        <w:t xml:space="preserve"> </w:t>
      </w:r>
      <w:r w:rsidRPr="22E35FB1" w:rsidR="003F75BD">
        <w:rPr>
          <w:rFonts w:ascii="Barlow" w:hAnsi="Barlow" w:eastAsia="Barlow" w:cs="Barlow"/>
          <w:lang w:val="es-ES"/>
        </w:rPr>
        <w:t xml:space="preserve">Esta norma regula la creación y funcionamiento de </w:t>
      </w:r>
      <w:r w:rsidRPr="22E35FB1" w:rsidR="003F75BD">
        <w:rPr>
          <w:rFonts w:ascii="Barlow" w:hAnsi="Barlow" w:eastAsia="Barlow" w:cs="Barlow"/>
          <w:b w:val="1"/>
          <w:bCs w:val="1"/>
          <w:lang w:val="es-ES"/>
        </w:rPr>
        <w:t>mutualidades</w:t>
      </w:r>
      <w:r w:rsidRPr="22E35FB1" w:rsidR="2AE4BF72">
        <w:rPr>
          <w:rFonts w:ascii="Barlow" w:hAnsi="Barlow" w:eastAsia="Barlow" w:cs="Barlow"/>
          <w:b w:val="1"/>
          <w:bCs w:val="1"/>
          <w:lang w:val="es-ES"/>
        </w:rPr>
        <w:t xml:space="preserve"> de previsión social</w:t>
      </w:r>
      <w:r w:rsidRPr="22E35FB1" w:rsidR="003F75BD">
        <w:rPr>
          <w:rFonts w:ascii="Barlow" w:hAnsi="Barlow" w:eastAsia="Barlow" w:cs="Barlow"/>
          <w:lang w:val="es-ES"/>
        </w:rPr>
        <w:t>, que ofrecen protección y servicios sociales a sus miembros a través de modelos de asistencia mutua y solidaridad.</w:t>
      </w:r>
    </w:p>
    <w:p w:rsidR="00DA28E8" w:rsidP="22E35FB1" w:rsidRDefault="00DA28E8" w14:paraId="07224903" w14:textId="77777777">
      <w:pPr>
        <w:jc w:val="both"/>
        <w:rPr>
          <w:rFonts w:ascii="Barlow" w:hAnsi="Barlow" w:eastAsia="Barlow" w:cs="Barlow"/>
          <w:lang w:val="es-ES"/>
        </w:rPr>
      </w:pPr>
    </w:p>
    <w:p w:rsidRPr="00A5056F" w:rsidR="00DA28E8" w:rsidP="22E35FB1" w:rsidRDefault="003F75BD" w14:paraId="4957A6C5" w14:textId="77777777">
      <w:pPr>
        <w:jc w:val="both"/>
        <w:rPr>
          <w:rFonts w:ascii="Barlow" w:hAnsi="Barlow" w:eastAsia="Barlow" w:cs="Barlow"/>
          <w:lang w:val="es-ES"/>
        </w:rPr>
      </w:pPr>
      <w:r w:rsidRPr="22E35FB1" w:rsidR="003F75BD">
        <w:rPr>
          <w:rFonts w:ascii="Barlow" w:hAnsi="Barlow" w:eastAsia="Barlow" w:cs="Barlow"/>
          <w:lang w:val="es-ES"/>
        </w:rPr>
        <w:t xml:space="preserve">Además de la ley estatal, existen leyes </w:t>
      </w:r>
      <w:r w:rsidRPr="22E35FB1" w:rsidR="003F75BD">
        <w:rPr>
          <w:rFonts w:ascii="Barlow" w:hAnsi="Barlow" w:eastAsia="Barlow" w:cs="Barlow"/>
          <w:b w:val="1"/>
          <w:bCs w:val="1"/>
          <w:lang w:val="es-ES"/>
        </w:rPr>
        <w:t>regionales de Economía Social</w:t>
      </w:r>
      <w:r w:rsidRPr="22E35FB1" w:rsidR="003F75BD">
        <w:rPr>
          <w:rFonts w:ascii="Barlow" w:hAnsi="Barlow" w:eastAsia="Barlow" w:cs="Barlow"/>
          <w:lang w:val="es-ES"/>
        </w:rPr>
        <w:t xml:space="preserve"> como las siguientes:</w:t>
      </w:r>
    </w:p>
    <w:p w:rsidR="00DA28E8" w:rsidP="22E35FB1" w:rsidRDefault="00DA28E8" w14:paraId="42A5B3A0" w14:textId="77777777">
      <w:pPr>
        <w:jc w:val="both"/>
        <w:rPr>
          <w:rFonts w:ascii="Barlow" w:hAnsi="Barlow" w:eastAsia="Barlow" w:cs="Barlow"/>
          <w:lang w:val="es-ES"/>
        </w:rPr>
      </w:pPr>
    </w:p>
    <w:p w:rsidR="00DA28E8" w:rsidP="22E35FB1" w:rsidRDefault="003F75BD" w14:paraId="69E8D5B8" w14:textId="77777777">
      <w:pPr>
        <w:pStyle w:val="Prrafodelista"/>
        <w:numPr>
          <w:ilvl w:val="0"/>
          <w:numId w:val="9"/>
        </w:numPr>
        <w:jc w:val="both"/>
        <w:rPr>
          <w:rFonts w:ascii="Barlow" w:hAnsi="Barlow" w:eastAsia="Barlow" w:cs="Barlow"/>
          <w:i w:val="1"/>
          <w:iCs w:val="1"/>
          <w:color w:val="467886"/>
          <w:lang w:val="es-ES"/>
        </w:rPr>
      </w:pPr>
      <w:hyperlink r:id="Rbc883c428a18482f">
        <w:r w:rsidRPr="22E35FB1" w:rsidR="003F75BD">
          <w:rPr>
            <w:rStyle w:val="Hipervnculo"/>
            <w:rFonts w:ascii="Barlow" w:hAnsi="Barlow" w:eastAsia="Barlow" w:cs="Barlow"/>
            <w:i w:val="1"/>
            <w:iCs w:val="1"/>
            <w:color w:val="467886"/>
            <w:lang w:val="es-ES"/>
          </w:rPr>
          <w:t>Ley 6/2016, de 4 de mayo, de Economía Social de Galicia</w:t>
        </w:r>
      </w:hyperlink>
    </w:p>
    <w:p w:rsidR="00DA28E8" w:rsidP="22E35FB1" w:rsidRDefault="003F75BD" w14:paraId="245BD075" w14:textId="77777777">
      <w:pPr>
        <w:pStyle w:val="Prrafodelista"/>
        <w:numPr>
          <w:ilvl w:val="0"/>
          <w:numId w:val="9"/>
        </w:numPr>
        <w:jc w:val="both"/>
        <w:rPr>
          <w:rFonts w:ascii="Barlow" w:hAnsi="Barlow" w:eastAsia="Barlow" w:cs="Barlow"/>
          <w:i w:val="1"/>
          <w:iCs w:val="1"/>
          <w:color w:val="467886"/>
          <w:lang w:val="es-ES"/>
        </w:rPr>
      </w:pPr>
      <w:hyperlink r:id="R1deaa09153374e3e">
        <w:r w:rsidRPr="22E35FB1" w:rsidR="003F75BD">
          <w:rPr>
            <w:rStyle w:val="Hipervnculo"/>
            <w:rFonts w:ascii="Barlow" w:hAnsi="Barlow" w:eastAsia="Barlow" w:cs="Barlow"/>
            <w:i w:val="1"/>
            <w:iCs w:val="1"/>
            <w:color w:val="467886"/>
            <w:lang w:val="es-ES"/>
          </w:rPr>
          <w:t>Ley 3/2022, de 13 de junio, de Economía Social de Canarias</w:t>
        </w:r>
      </w:hyperlink>
    </w:p>
    <w:p w:rsidR="00DA28E8" w:rsidP="22E35FB1" w:rsidRDefault="003F75BD" w14:paraId="7158DF75" w14:textId="77777777">
      <w:pPr>
        <w:pStyle w:val="Prrafodelista"/>
        <w:numPr>
          <w:ilvl w:val="0"/>
          <w:numId w:val="9"/>
        </w:numPr>
        <w:jc w:val="both"/>
        <w:rPr>
          <w:rFonts w:ascii="Barlow" w:hAnsi="Barlow" w:eastAsia="Barlow" w:cs="Barlow"/>
          <w:i w:val="1"/>
          <w:iCs w:val="1"/>
          <w:color w:val="467886"/>
          <w:lang w:val="es-ES"/>
        </w:rPr>
      </w:pPr>
      <w:hyperlink r:id="R10f037460a874157">
        <w:r w:rsidRPr="22E35FB1" w:rsidR="003F75BD">
          <w:rPr>
            <w:rStyle w:val="Hipervnculo"/>
            <w:rFonts w:ascii="Barlow" w:hAnsi="Barlow" w:eastAsia="Barlow" w:cs="Barlow"/>
            <w:i w:val="1"/>
            <w:iCs w:val="1"/>
            <w:color w:val="467886"/>
            <w:lang w:val="es-ES"/>
          </w:rPr>
          <w:t>Ley 7/2022 de Economía Social de Aragón</w:t>
        </w:r>
      </w:hyperlink>
    </w:p>
    <w:p w:rsidR="00DA28E8" w:rsidRDefault="00DA28E8" w14:paraId="79818C3A" w14:textId="77777777">
      <w:pPr>
        <w:jc w:val="both"/>
        <w:rPr>
          <w:lang w:val="es-ES"/>
        </w:rPr>
      </w:pPr>
    </w:p>
    <w:p w:rsidRPr="00A5056F" w:rsidR="00DA28E8" w:rsidP="22E35FB1" w:rsidRDefault="003F75BD" w14:paraId="79ED8FAB" w14:textId="1BA0E8AB">
      <w:pPr>
        <w:pStyle w:val="Normal"/>
        <w:spacing w:before="120" w:after="240"/>
        <w:ind w:left="0"/>
        <w:jc w:val="both"/>
        <w:rPr>
          <w:rFonts w:ascii="helvetica" w:hAnsi="helvetica" w:eastAsia="helvetica" w:cs="helvetica"/>
          <w:lang w:val="es-ES"/>
        </w:rPr>
      </w:pPr>
      <w:r w:rsidRPr="22E35FB1" w:rsidR="15BA80D9">
        <w:rPr>
          <w:rFonts w:ascii="helvetica" w:hAnsi="helvetica" w:eastAsia="helvetica" w:cs="helvetica"/>
          <w:b w:val="1"/>
          <w:bCs w:val="1"/>
          <w:sz w:val="28"/>
          <w:szCs w:val="28"/>
          <w:lang w:val="es-ES"/>
        </w:rPr>
        <w:t xml:space="preserve">6. </w:t>
      </w:r>
      <w:r w:rsidRPr="22E35FB1" w:rsidR="003F75BD">
        <w:rPr>
          <w:rFonts w:ascii="helvetica" w:hAnsi="helvetica" w:eastAsia="helvetica" w:cs="helvetica"/>
          <w:b w:val="1"/>
          <w:bCs w:val="1"/>
          <w:sz w:val="28"/>
          <w:szCs w:val="28"/>
          <w:lang w:val="es-ES"/>
        </w:rPr>
        <w:t>PROGRAMAS DE APOYO GUBERNAMENTAL A LAS INICIATIVAS DE LA ESE EN ESPAÑA</w:t>
      </w:r>
    </w:p>
    <w:p w:rsidRPr="00A5056F" w:rsidR="00DA28E8" w:rsidRDefault="003F75BD" w14:paraId="16AC2511" w14:textId="399F7978">
      <w:pPr>
        <w:pStyle w:val="Prrafodelista"/>
        <w:numPr>
          <w:ilvl w:val="0"/>
          <w:numId w:val="10"/>
        </w:numPr>
        <w:jc w:val="both"/>
        <w:rPr>
          <w:noProof w:val="0"/>
          <w:lang w:val="es-ES"/>
        </w:rPr>
      </w:pPr>
      <w:hyperlink r:id="R3a616b1824ec443d">
        <w:r w:rsidRPr="4DACBEFD" w:rsidR="15C65490">
          <w:rPr>
            <w:rStyle w:val="Hipervnculo"/>
            <w:rFonts w:ascii="Barlow" w:hAnsi="Barlow" w:eastAsia="Barlow" w:cs="Barlow"/>
            <w:b w:val="1"/>
            <w:bCs w:val="1"/>
            <w:i w:val="1"/>
            <w:iCs w:val="1"/>
            <w:color w:val="467886"/>
            <w:lang w:val="es-ES"/>
          </w:rPr>
          <w:t>P</w:t>
        </w:r>
        <w:r w:rsidRPr="4DACBEFD" w:rsidR="01D20BD6">
          <w:rPr>
            <w:rStyle w:val="Hipervnculo"/>
            <w:rFonts w:ascii="Barlow" w:hAnsi="Barlow" w:eastAsia="Barlow" w:cs="Barlow"/>
            <w:b w:val="1"/>
            <w:bCs w:val="1"/>
            <w:i w:val="1"/>
            <w:iCs w:val="1"/>
            <w:color w:val="467886"/>
            <w:lang w:val="es-ES"/>
          </w:rPr>
          <w:t>lan Integral de Impulso</w:t>
        </w:r>
        <w:r w:rsidRPr="4DACBEFD" w:rsidR="15C65490">
          <w:rPr>
            <w:rStyle w:val="Hipervnculo"/>
            <w:rFonts w:ascii="Barlow" w:hAnsi="Barlow" w:eastAsia="Barlow" w:cs="Barlow"/>
            <w:b w:val="1"/>
            <w:bCs w:val="1"/>
            <w:i w:val="1"/>
            <w:iCs w:val="1"/>
            <w:color w:val="467886"/>
            <w:lang w:val="es-ES"/>
          </w:rPr>
          <w:t xml:space="preserve"> </w:t>
        </w:r>
        <w:r w:rsidRPr="4DACBEFD" w:rsidR="4730B36A">
          <w:rPr>
            <w:rStyle w:val="Hipervnculo"/>
            <w:rFonts w:ascii="Barlow" w:hAnsi="Barlow" w:eastAsia="Barlow" w:cs="Barlow"/>
            <w:b w:val="1"/>
            <w:bCs w:val="1"/>
            <w:i w:val="1"/>
            <w:iCs w:val="1"/>
            <w:color w:val="467886"/>
            <w:lang w:val="es-ES"/>
          </w:rPr>
          <w:t>de la Economía Social.</w:t>
        </w:r>
      </w:hyperlink>
      <w:r w:rsidRPr="4DACBEFD" w:rsidR="4730B36A">
        <w:rPr>
          <w:rFonts w:ascii="Barlow" w:hAnsi="Barlow" w:eastAsia="Barlow" w:cs="Barlow"/>
          <w:b w:val="1"/>
          <w:bCs w:val="1"/>
          <w:color w:val="467886"/>
          <w:lang w:val="es-ES"/>
        </w:rPr>
        <w:t xml:space="preserve"> </w:t>
      </w:r>
      <w:r w:rsidRPr="4DACBEFD" w:rsidR="15C65490">
        <w:rPr>
          <w:rFonts w:ascii="Barlow" w:hAnsi="Barlow" w:eastAsia="Barlow" w:cs="Barlow"/>
          <w:lang w:val="es-ES"/>
        </w:rPr>
        <w:t xml:space="preserve">Este programa ofrece apoyo financiero, incluyendo subvenciones y ayudas, para el desarrollo y consolidación de entidades de economía social, en particular cooperativas, empresas sociales y asociaciones que se centran en el empleo y la inclusión social. </w:t>
      </w:r>
    </w:p>
    <w:p w:rsidRPr="00A5056F" w:rsidR="00DA28E8" w:rsidP="22E35FB1" w:rsidRDefault="003F75BD" w14:paraId="364A13AB" w14:textId="25A31485">
      <w:pPr>
        <w:pStyle w:val="Prrafodelista"/>
        <w:ind w:left="720"/>
        <w:jc w:val="both"/>
        <w:rPr>
          <w:noProof w:val="0"/>
          <w:lang w:val="es-ES"/>
        </w:rPr>
      </w:pPr>
    </w:p>
    <w:p w:rsidRPr="00A5056F" w:rsidR="00DA28E8" w:rsidP="22E35FB1" w:rsidRDefault="003F75BD" w14:paraId="00AF4349" w14:textId="75780D5E">
      <w:pPr>
        <w:pStyle w:val="Prrafodelista"/>
        <w:numPr>
          <w:ilvl w:val="0"/>
          <w:numId w:val="10"/>
        </w:numPr>
        <w:jc w:val="both"/>
        <w:rPr>
          <w:rFonts w:ascii="Barlow" w:hAnsi="Barlow" w:eastAsia="Barlow" w:cs="Barlow"/>
          <w:lang w:val="es-ES"/>
        </w:rPr>
      </w:pPr>
      <w:hyperlink r:id="R179ec6a1db264308">
        <w:r w:rsidRPr="22E35FB1" w:rsidR="003F75BD">
          <w:rPr>
            <w:rStyle w:val="Hipervnculo"/>
            <w:rFonts w:ascii="Barlow" w:hAnsi="Barlow" w:eastAsia="Barlow" w:cs="Barlow"/>
            <w:b w:val="1"/>
            <w:bCs w:val="1"/>
            <w:i w:val="1"/>
            <w:iCs w:val="1"/>
            <w:color w:val="467886"/>
            <w:lang w:val="es-ES"/>
          </w:rPr>
          <w:t>Fondo Social Europeo (FSE)</w:t>
        </w:r>
        <w:r w:rsidRPr="22E35FB1" w:rsidR="55CA2EC7">
          <w:rPr>
            <w:rStyle w:val="Hipervnculo"/>
            <w:rFonts w:ascii="Barlow" w:hAnsi="Barlow" w:eastAsia="Barlow" w:cs="Barlow"/>
            <w:b w:val="0"/>
            <w:bCs w:val="0"/>
            <w:i w:val="0"/>
            <w:iCs w:val="0"/>
            <w:color w:val="000000" w:themeColor="text1" w:themeTint="FF" w:themeShade="FF"/>
            <w:u w:val="none"/>
            <w:lang w:val="es-ES"/>
          </w:rPr>
          <w:t>.</w:t>
        </w:r>
      </w:hyperlink>
      <w:r w:rsidRPr="22E35FB1" w:rsidR="55CA2EC7">
        <w:rPr>
          <w:rFonts w:ascii="Barlow" w:hAnsi="Barlow" w:eastAsia="Barlow" w:cs="Barlow"/>
          <w:b w:val="0"/>
          <w:bCs w:val="0"/>
          <w:i w:val="0"/>
          <w:iCs w:val="0"/>
          <w:color w:val="000000" w:themeColor="text1" w:themeTint="FF" w:themeShade="FF"/>
          <w:u w:val="none"/>
          <w:lang w:val="es-ES"/>
        </w:rPr>
        <w:t xml:space="preserve"> </w:t>
      </w:r>
      <w:r w:rsidRPr="22E35FB1" w:rsidR="003F75BD">
        <w:rPr>
          <w:rFonts w:ascii="Barlow" w:hAnsi="Barlow" w:eastAsia="Barlow" w:cs="Barlow"/>
          <w:lang w:val="es-ES"/>
        </w:rPr>
        <w:t xml:space="preserve">El FSE apoya diversas iniciativas de ESS a través de financiación nacional y regional, destinadas a promover la inclusión social, luchar contra la pobreza y mejorar las oportunidades de empleo para los grupos desfavorecidos, como las personas con discapacidad o las que se enfrentan al desempleo de larga duración. </w:t>
      </w:r>
    </w:p>
    <w:p w:rsidR="22E35FB1" w:rsidP="22E35FB1" w:rsidRDefault="22E35FB1" w14:paraId="73B656A3" w14:textId="5A96509E">
      <w:pPr>
        <w:pStyle w:val="Prrafodelista"/>
        <w:ind w:left="720"/>
        <w:jc w:val="both"/>
        <w:rPr>
          <w:rFonts w:ascii="Barlow" w:hAnsi="Barlow" w:eastAsia="Barlow" w:cs="Barlow"/>
          <w:lang w:val="es-ES"/>
        </w:rPr>
      </w:pPr>
    </w:p>
    <w:p w:rsidR="00DA28E8" w:rsidP="22E35FB1" w:rsidRDefault="003F75BD" w14:paraId="716B6E10" w14:textId="5E24AA79">
      <w:pPr>
        <w:pStyle w:val="Prrafodelista"/>
        <w:numPr>
          <w:ilvl w:val="0"/>
          <w:numId w:val="10"/>
        </w:numPr>
        <w:jc w:val="both"/>
        <w:rPr>
          <w:rFonts w:ascii="Barlow" w:hAnsi="Barlow" w:eastAsia="Barlow" w:cs="Barlow"/>
          <w:lang w:val="es-ES"/>
        </w:rPr>
      </w:pPr>
      <w:hyperlink r:id="Rad642c7852fa4244">
        <w:r w:rsidRPr="22E35FB1" w:rsidR="003F75BD">
          <w:rPr>
            <w:rStyle w:val="Hipervnculo"/>
            <w:rFonts w:ascii="Barlow" w:hAnsi="Barlow" w:eastAsia="Barlow" w:cs="Barlow"/>
            <w:b w:val="1"/>
            <w:bCs w:val="1"/>
            <w:i w:val="1"/>
            <w:iCs w:val="1"/>
            <w:color w:val="467886"/>
            <w:u w:val="single"/>
            <w:lang w:val="es-ES"/>
          </w:rPr>
          <w:t xml:space="preserve">Programa de </w:t>
        </w:r>
        <w:r w:rsidRPr="22E35FB1" w:rsidR="2D1C7342">
          <w:rPr>
            <w:rStyle w:val="Hipervnculo"/>
            <w:rFonts w:ascii="Barlow" w:hAnsi="Barlow" w:eastAsia="Barlow" w:cs="Barlow"/>
            <w:b w:val="1"/>
            <w:bCs w:val="1"/>
            <w:i w:val="1"/>
            <w:iCs w:val="1"/>
            <w:color w:val="467886"/>
            <w:u w:val="single"/>
            <w:lang w:val="es-ES"/>
          </w:rPr>
          <w:t>Creación de Empleo Estable</w:t>
        </w:r>
        <w:r w:rsidRPr="22E35FB1" w:rsidR="2D1C7342">
          <w:rPr>
            <w:rStyle w:val="Hipervnculo"/>
            <w:rFonts w:ascii="Barlow" w:hAnsi="Barlow" w:eastAsia="Barlow" w:cs="Barlow"/>
            <w:b w:val="1"/>
            <w:bCs w:val="1"/>
            <w:i w:val="1"/>
            <w:iCs w:val="1"/>
            <w:color w:val="467886"/>
            <w:u w:val="none"/>
            <w:lang w:val="es-ES"/>
          </w:rPr>
          <w:t>.</w:t>
        </w:r>
      </w:hyperlink>
      <w:r w:rsidRPr="22E35FB1" w:rsidR="003F75BD">
        <w:rPr>
          <w:rFonts w:ascii="Barlow" w:hAnsi="Barlow" w:eastAsia="Barlow" w:cs="Barlow"/>
          <w:b w:val="1"/>
          <w:bCs w:val="1"/>
          <w:i w:val="1"/>
          <w:iCs w:val="1"/>
          <w:color w:val="467886"/>
          <w:u w:val="none"/>
          <w:lang w:val="es-ES"/>
        </w:rPr>
        <w:t xml:space="preserve"> </w:t>
      </w:r>
      <w:r w:rsidRPr="22E35FB1" w:rsidR="003F75BD">
        <w:rPr>
          <w:rFonts w:ascii="Barlow" w:hAnsi="Barlow" w:eastAsia="Barlow" w:cs="Barlow"/>
          <w:lang w:val="es-ES"/>
        </w:rPr>
        <w:t>Este programa</w:t>
      </w:r>
      <w:r w:rsidRPr="22E35FB1" w:rsidR="5B882F4F">
        <w:rPr>
          <w:rFonts w:ascii="Barlow" w:hAnsi="Barlow" w:eastAsia="Barlow" w:cs="Barlow"/>
          <w:lang w:val="es-ES"/>
        </w:rPr>
        <w:t xml:space="preserve"> regional en Extremadura</w:t>
      </w:r>
      <w:r w:rsidRPr="22E35FB1" w:rsidR="003F75BD">
        <w:rPr>
          <w:rFonts w:ascii="Barlow" w:hAnsi="Barlow" w:eastAsia="Barlow" w:cs="Barlow"/>
          <w:lang w:val="es-ES"/>
        </w:rPr>
        <w:t xml:space="preserve"> proporciona incentivos financieros para la creación y el mantenimiento de puestos de trabajo dentro de las empresas de la economía social, con un enfoque en la integración </w:t>
      </w:r>
      <w:r w:rsidRPr="22E35FB1" w:rsidR="003F75BD">
        <w:rPr>
          <w:rFonts w:ascii="Barlow" w:hAnsi="Barlow" w:eastAsia="Barlow" w:cs="Barlow"/>
          <w:lang w:val="es-ES"/>
        </w:rPr>
        <w:t xml:space="preserve">de las poblaciones vulnerables en el mercado laboral a través de cooperativas y empresas sociales. </w:t>
      </w:r>
    </w:p>
    <w:p w:rsidR="00DA28E8" w:rsidP="22E35FB1" w:rsidRDefault="003F75BD" w14:paraId="34D96F85" w14:textId="1EB7876E">
      <w:pPr>
        <w:pStyle w:val="Prrafodelista"/>
        <w:ind w:left="720"/>
        <w:jc w:val="both"/>
        <w:rPr>
          <w:rFonts w:ascii="Barlow" w:hAnsi="Barlow" w:eastAsia="Barlow" w:cs="Barlow"/>
          <w:lang w:val="es-ES"/>
        </w:rPr>
      </w:pPr>
    </w:p>
    <w:p w:rsidR="00DA28E8" w:rsidP="22E35FB1" w:rsidRDefault="003F75BD" w14:paraId="182AA472" w14:textId="31BC40A5">
      <w:pPr>
        <w:pStyle w:val="Prrafodelista"/>
        <w:numPr>
          <w:ilvl w:val="0"/>
          <w:numId w:val="10"/>
        </w:numPr>
        <w:jc w:val="both"/>
        <w:rPr>
          <w:rFonts w:ascii="Barlow" w:hAnsi="Barlow" w:eastAsia="Barlow" w:cs="Barlow"/>
          <w:i w:val="1"/>
          <w:iCs w:val="1"/>
          <w:color w:val="0F9ED5" w:themeColor="accent4" w:themeTint="FF" w:themeShade="FF"/>
          <w:sz w:val="20"/>
          <w:szCs w:val="20"/>
          <w:lang w:val="es-ES"/>
        </w:rPr>
      </w:pPr>
      <w:hyperlink r:id="R543cca685509495d">
        <w:r w:rsidRPr="22E35FB1" w:rsidR="003F75BD">
          <w:rPr>
            <w:rStyle w:val="Hipervnculo"/>
            <w:rFonts w:ascii="Barlow" w:hAnsi="Barlow" w:eastAsia="Barlow" w:cs="Barlow"/>
            <w:b w:val="1"/>
            <w:bCs w:val="1"/>
            <w:i w:val="1"/>
            <w:iCs w:val="1"/>
            <w:color w:val="467886"/>
            <w:lang w:val="es-ES"/>
          </w:rPr>
          <w:t>Beneficios fiscales cooperativos.</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 xml:space="preserve">El sistema fiscal español ofrece exenciones y deducciones fiscales específicas para las cooperativas, incluidos tipos reducidos del impuesto de sociedades y beneficios para los beneficios reinvertidos utilizados para el desarrollo social y cooperativo. </w:t>
      </w:r>
    </w:p>
    <w:p w:rsidR="00DA28E8" w:rsidP="22E35FB1" w:rsidRDefault="003F75BD" w14:paraId="5279C652" w14:textId="66EFB17D">
      <w:pPr>
        <w:pStyle w:val="Prrafodelista"/>
        <w:ind w:left="720"/>
        <w:jc w:val="both"/>
        <w:rPr>
          <w:rFonts w:ascii="Barlow" w:hAnsi="Barlow" w:eastAsia="Barlow" w:cs="Barlow"/>
          <w:i w:val="1"/>
          <w:iCs w:val="1"/>
          <w:color w:val="0F9ED5" w:themeColor="accent4" w:themeTint="FF" w:themeShade="FF"/>
          <w:sz w:val="20"/>
          <w:szCs w:val="20"/>
          <w:lang w:val="es-ES"/>
        </w:rPr>
      </w:pPr>
    </w:p>
    <w:p w:rsidR="00DA28E8" w:rsidP="22E35FB1" w:rsidRDefault="003F75BD" w14:paraId="51A4B0EF" w14:textId="44294D5F">
      <w:pPr>
        <w:pStyle w:val="Prrafodelista"/>
        <w:numPr>
          <w:ilvl w:val="0"/>
          <w:numId w:val="10"/>
        </w:numPr>
        <w:jc w:val="both"/>
        <w:rPr>
          <w:i w:val="1"/>
          <w:iCs w:val="1"/>
          <w:noProof w:val="0"/>
          <w:color w:val="467886"/>
          <w:sz w:val="24"/>
          <w:szCs w:val="24"/>
          <w:lang w:val="es-ES"/>
        </w:rPr>
      </w:pPr>
      <w:hyperlink r:id="R5b51ed2020ff43bc">
        <w:r w:rsidRPr="22E35FB1" w:rsidR="003F75BD">
          <w:rPr>
            <w:rStyle w:val="Hipervnculo"/>
            <w:rFonts w:ascii="Barlow" w:hAnsi="Barlow" w:eastAsia="Barlow" w:cs="Barlow"/>
            <w:b w:val="1"/>
            <w:bCs w:val="1"/>
            <w:i w:val="1"/>
            <w:iCs w:val="1"/>
            <w:color w:val="467886"/>
            <w:lang w:val="es-ES"/>
          </w:rPr>
          <w:t xml:space="preserve">Programa </w:t>
        </w:r>
        <w:r w:rsidRPr="22E35FB1" w:rsidR="6D62DE24">
          <w:rPr>
            <w:rStyle w:val="Hipervnculo"/>
            <w:rFonts w:ascii="Barlow" w:hAnsi="Barlow" w:eastAsia="Barlow" w:cs="Barlow"/>
            <w:b w:val="1"/>
            <w:bCs w:val="1"/>
            <w:i w:val="1"/>
            <w:iCs w:val="1"/>
            <w:color w:val="467886"/>
            <w:lang w:val="es-ES"/>
          </w:rPr>
          <w:t>Fomento del Empleo en la Economía Social.</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Este programa, puesto en marcha por diversos gobiernos autonómicos,</w:t>
      </w:r>
      <w:r w:rsidRPr="22E35FB1" w:rsidR="4B813851">
        <w:rPr>
          <w:rFonts w:ascii="Barlow" w:hAnsi="Barlow" w:eastAsia="Barlow" w:cs="Barlow"/>
          <w:lang w:val="es-ES"/>
        </w:rPr>
        <w:t xml:space="preserve"> entre ellos el </w:t>
      </w:r>
      <w:r w:rsidRPr="22E35FB1" w:rsidR="0DEC1C99">
        <w:rPr>
          <w:rFonts w:ascii="Barlow" w:hAnsi="Barlow" w:eastAsia="Barlow" w:cs="Barlow"/>
          <w:lang w:val="es-ES"/>
        </w:rPr>
        <w:t>extremeño,</w:t>
      </w:r>
      <w:r w:rsidRPr="22E35FB1" w:rsidR="003F75BD">
        <w:rPr>
          <w:rFonts w:ascii="Barlow" w:hAnsi="Barlow" w:eastAsia="Barlow" w:cs="Barlow"/>
          <w:lang w:val="es-ES"/>
        </w:rPr>
        <w:t xml:space="preserve"> </w:t>
      </w:r>
      <w:r w:rsidRPr="22E35FB1" w:rsidR="003F75BD">
        <w:rPr>
          <w:rFonts w:ascii="Barlow" w:hAnsi="Barlow" w:eastAsia="Barlow" w:cs="Barlow"/>
          <w:lang w:val="es-ES"/>
        </w:rPr>
        <w:t>ofrece subvenciones y oportunidades de financiación para la creación y el crecimiento de empresas sociales, centrándose en la generación de empleo, la inclusión social y la sostenibilidad</w:t>
      </w:r>
      <w:r w:rsidRPr="22E35FB1" w:rsidR="5B58D749">
        <w:rPr>
          <w:rFonts w:ascii="Barlow" w:hAnsi="Barlow" w:eastAsia="Barlow" w:cs="Barlow"/>
          <w:lang w:val="es-ES"/>
        </w:rPr>
        <w:t xml:space="preserve"> medioambiental.</w:t>
      </w:r>
      <w:r w:rsidRPr="22E35FB1" w:rsidR="0965B090">
        <w:rPr>
          <w:rFonts w:ascii="Barlow" w:hAnsi="Barlow" w:eastAsia="Barlow" w:cs="Barlow"/>
          <w:lang w:val="es-ES"/>
        </w:rPr>
        <w:t xml:space="preserve">                                           </w:t>
      </w:r>
      <w:r>
        <w:tab/>
      </w:r>
      <w:r w:rsidRPr="22E35FB1" w:rsidR="0965B090">
        <w:rPr>
          <w:rFonts w:ascii="Barlow" w:hAnsi="Barlow" w:eastAsia="Barlow" w:cs="Barlow"/>
          <w:lang w:val="es-ES"/>
        </w:rPr>
        <w:t xml:space="preserve">        </w:t>
      </w:r>
      <w:r w:rsidRPr="22E35FB1" w:rsidR="5B58D749">
        <w:rPr>
          <w:rFonts w:ascii="Barlow" w:hAnsi="Barlow" w:eastAsia="Barlow" w:cs="Barlow"/>
          <w:lang w:val="es-ES"/>
        </w:rPr>
        <w:t xml:space="preserve">                                                                                    </w:t>
      </w:r>
    </w:p>
    <w:p w:rsidR="00DA28E8" w:rsidP="22E35FB1" w:rsidRDefault="003F75BD" w14:paraId="1DC3E7BF" w14:textId="0C31D98B">
      <w:pPr>
        <w:pStyle w:val="Prrafodelista"/>
        <w:numPr>
          <w:ilvl w:val="0"/>
          <w:numId w:val="10"/>
        </w:numPr>
        <w:jc w:val="both"/>
        <w:rPr>
          <w:i w:val="1"/>
          <w:iCs w:val="1"/>
          <w:noProof w:val="0"/>
          <w:color w:val="467886"/>
          <w:sz w:val="24"/>
          <w:szCs w:val="24"/>
          <w:lang w:val="es-ES"/>
        </w:rPr>
      </w:pPr>
      <w:hyperlink r:id="R9dbbcd49a5b04609">
        <w:r w:rsidRPr="22E35FB1" w:rsidR="003F75BD">
          <w:rPr>
            <w:rStyle w:val="Hipervnculo"/>
            <w:rFonts w:ascii="Barlow" w:hAnsi="Barlow" w:eastAsia="Barlow" w:cs="Barlow"/>
            <w:b w:val="1"/>
            <w:bCs w:val="1"/>
            <w:i w:val="1"/>
            <w:iCs w:val="1"/>
            <w:color w:val="467886"/>
            <w:lang w:val="es-ES"/>
          </w:rPr>
          <w:t>Apoyo a las cooperativas de Extremadura.</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 xml:space="preserve">La Junta de Extremadura ofrece diversas ayudas a las cooperativas a través del Programa de Apoyo a la Economía Social. Estas ayudas incluyen subvenciones para la creación de cooperativas, asistencia técnica, capacitación y servicios de apoyo para fomentar el crecimiento de cooperativas nuevas y existentes en la región. </w:t>
      </w:r>
    </w:p>
    <w:p w:rsidR="22E35FB1" w:rsidP="22E35FB1" w:rsidRDefault="22E35FB1" w14:paraId="23CDE4DC" w14:textId="1080F601">
      <w:pPr>
        <w:pStyle w:val="Prrafodelista"/>
        <w:ind w:left="720"/>
        <w:jc w:val="both"/>
        <w:rPr>
          <w:i w:val="1"/>
          <w:iCs w:val="1"/>
          <w:noProof w:val="0"/>
          <w:color w:val="467886"/>
          <w:sz w:val="24"/>
          <w:szCs w:val="24"/>
          <w:lang w:val="es-ES"/>
        </w:rPr>
      </w:pPr>
    </w:p>
    <w:p w:rsidRPr="00A5056F" w:rsidR="00DA28E8" w:rsidP="22E35FB1" w:rsidRDefault="003F75BD" w14:paraId="7F9E47AD" w14:textId="769F05D4">
      <w:pPr>
        <w:pStyle w:val="Prrafodelista"/>
        <w:numPr>
          <w:ilvl w:val="0"/>
          <w:numId w:val="10"/>
        </w:numPr>
        <w:jc w:val="both"/>
        <w:rPr>
          <w:i w:val="1"/>
          <w:iCs w:val="1"/>
          <w:noProof w:val="0"/>
          <w:color w:val="467886"/>
          <w:lang w:val="es-ES"/>
        </w:rPr>
      </w:pPr>
      <w:hyperlink w:anchor="capsupport" r:id="R0cd84d9fd1d14056">
        <w:r w:rsidRPr="22E35FB1" w:rsidR="003F75BD">
          <w:rPr>
            <w:rStyle w:val="Hipervnculo"/>
            <w:rFonts w:ascii="Barlow" w:hAnsi="Barlow" w:eastAsia="Barlow" w:cs="Barlow"/>
            <w:b w:val="1"/>
            <w:bCs w:val="1"/>
            <w:i w:val="1"/>
            <w:iCs w:val="1"/>
            <w:color w:val="467886"/>
            <w:lang w:val="es-ES"/>
          </w:rPr>
          <w:t>Programas de Desarrollo Rural.</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Los programas de desarrollo rural tanto nacionales como regionales proporcionan fondos y recursos para promover iniciativas de economía social en las zonas rurales, centrándose en la creación de empleo, la sostenibilidad y la revitalización de las comunidades rurales</w:t>
      </w:r>
      <w:r w:rsidRPr="22E35FB1" w:rsidR="003F75BD">
        <w:rPr>
          <w:rFonts w:ascii="Barlow" w:hAnsi="Barlow" w:eastAsia="Barlow" w:cs="Barlow"/>
          <w:i w:val="1"/>
          <w:iCs w:val="1"/>
          <w:lang w:val="es-ES"/>
        </w:rPr>
        <w:t>.</w:t>
      </w:r>
    </w:p>
    <w:p w:rsidR="22E35FB1" w:rsidP="22E35FB1" w:rsidRDefault="22E35FB1" w14:paraId="2936991C" w14:textId="772245A8">
      <w:pPr>
        <w:pStyle w:val="Prrafodelista"/>
        <w:ind w:left="720"/>
        <w:jc w:val="both"/>
        <w:rPr>
          <w:i w:val="1"/>
          <w:iCs w:val="1"/>
          <w:noProof w:val="0"/>
          <w:color w:val="467886"/>
          <w:lang w:val="es-ES"/>
        </w:rPr>
      </w:pPr>
    </w:p>
    <w:p w:rsidRPr="00A5056F" w:rsidR="00DA28E8" w:rsidP="22E35FB1" w:rsidRDefault="003F75BD" w14:paraId="5548DE29" w14:textId="3EDA1DFB">
      <w:pPr>
        <w:pStyle w:val="Prrafodelista"/>
        <w:numPr>
          <w:ilvl w:val="0"/>
          <w:numId w:val="10"/>
        </w:numPr>
        <w:jc w:val="both"/>
        <w:rPr>
          <w:i w:val="1"/>
          <w:iCs w:val="1"/>
          <w:noProof w:val="0"/>
          <w:color w:val="467886"/>
          <w:lang w:val="es-ES"/>
        </w:rPr>
      </w:pPr>
      <w:hyperlink r:id="Re3a9d49bce974f58">
        <w:r w:rsidRPr="22E35FB1" w:rsidR="003F75BD">
          <w:rPr>
            <w:rStyle w:val="Hipervnculo"/>
            <w:rFonts w:ascii="Barlow" w:hAnsi="Barlow" w:eastAsia="Barlow" w:cs="Barlow"/>
            <w:b w:val="1"/>
            <w:bCs w:val="1"/>
            <w:i w:val="1"/>
            <w:iCs w:val="1"/>
            <w:color w:val="467886"/>
            <w:lang w:val="es-ES"/>
          </w:rPr>
          <w:t>Programas de</w:t>
        </w:r>
        <w:r w:rsidRPr="22E35FB1" w:rsidR="4BBDA1FA">
          <w:rPr>
            <w:rStyle w:val="Hipervnculo"/>
            <w:rFonts w:ascii="Barlow" w:hAnsi="Barlow" w:eastAsia="Barlow" w:cs="Barlow"/>
            <w:b w:val="1"/>
            <w:bCs w:val="1"/>
            <w:i w:val="1"/>
            <w:iCs w:val="1"/>
            <w:color w:val="467886"/>
            <w:lang w:val="es-ES"/>
          </w:rPr>
          <w:t xml:space="preserve"> i</w:t>
        </w:r>
        <w:r w:rsidRPr="22E35FB1" w:rsidR="003F75BD">
          <w:rPr>
            <w:rStyle w:val="Hipervnculo"/>
            <w:rFonts w:ascii="Barlow" w:hAnsi="Barlow" w:eastAsia="Barlow" w:cs="Barlow"/>
            <w:b w:val="1"/>
            <w:bCs w:val="1"/>
            <w:i w:val="1"/>
            <w:iCs w:val="1"/>
            <w:color w:val="467886"/>
            <w:lang w:val="es-ES"/>
          </w:rPr>
          <w:t xml:space="preserve">ntegración de </w:t>
        </w:r>
        <w:r w:rsidRPr="22E35FB1" w:rsidR="406068E0">
          <w:rPr>
            <w:rStyle w:val="Hipervnculo"/>
            <w:rFonts w:ascii="Barlow" w:hAnsi="Barlow" w:eastAsia="Barlow" w:cs="Barlow"/>
            <w:b w:val="1"/>
            <w:bCs w:val="1"/>
            <w:i w:val="1"/>
            <w:iCs w:val="1"/>
            <w:color w:val="467886"/>
            <w:lang w:val="es-ES"/>
          </w:rPr>
          <w:t>g</w:t>
        </w:r>
        <w:r w:rsidRPr="22E35FB1" w:rsidR="003F75BD">
          <w:rPr>
            <w:rStyle w:val="Hipervnculo"/>
            <w:rFonts w:ascii="Barlow" w:hAnsi="Barlow" w:eastAsia="Barlow" w:cs="Barlow"/>
            <w:b w:val="1"/>
            <w:bCs w:val="1"/>
            <w:i w:val="1"/>
            <w:iCs w:val="1"/>
            <w:color w:val="467886"/>
            <w:lang w:val="es-ES"/>
          </w:rPr>
          <w:t xml:space="preserve">rupos </w:t>
        </w:r>
        <w:r w:rsidRPr="22E35FB1" w:rsidR="0D5DDAC2">
          <w:rPr>
            <w:rStyle w:val="Hipervnculo"/>
            <w:rFonts w:ascii="Barlow" w:hAnsi="Barlow" w:eastAsia="Barlow" w:cs="Barlow"/>
            <w:b w:val="1"/>
            <w:bCs w:val="1"/>
            <w:i w:val="1"/>
            <w:iCs w:val="1"/>
            <w:color w:val="467886"/>
            <w:lang w:val="es-ES"/>
          </w:rPr>
          <w:t>v</w:t>
        </w:r>
        <w:r w:rsidRPr="22E35FB1" w:rsidR="003F75BD">
          <w:rPr>
            <w:rStyle w:val="Hipervnculo"/>
            <w:rFonts w:ascii="Barlow" w:hAnsi="Barlow" w:eastAsia="Barlow" w:cs="Barlow"/>
            <w:b w:val="1"/>
            <w:bCs w:val="1"/>
            <w:i w:val="1"/>
            <w:iCs w:val="1"/>
            <w:color w:val="467886"/>
            <w:lang w:val="es-ES"/>
          </w:rPr>
          <w:t>ulnerables.</w:t>
        </w:r>
      </w:hyperlink>
      <w:r w:rsidRPr="22E35FB1" w:rsidR="003F75BD">
        <w:rPr>
          <w:rFonts w:ascii="Barlow" w:hAnsi="Barlow" w:eastAsia="Barlow" w:cs="Barlow"/>
          <w:b w:val="1"/>
          <w:bCs w:val="1"/>
          <w:i w:val="1"/>
          <w:iCs w:val="1"/>
          <w:color w:val="467886"/>
          <w:lang w:val="es-ES"/>
        </w:rPr>
        <w:t xml:space="preserve"> </w:t>
      </w:r>
      <w:r w:rsidRPr="22E35FB1" w:rsidR="003F75BD">
        <w:rPr>
          <w:rFonts w:ascii="Barlow" w:hAnsi="Barlow" w:eastAsia="Barlow" w:cs="Barlow"/>
          <w:lang w:val="es-ES"/>
        </w:rPr>
        <w:t xml:space="preserve">Varios programas regionales y nacionales se centran en la integración de grupos vulnerables (por ejemplo, personas con discapacidad, desempleados de larga duración, migrantes) en el mercado laboral a través del apoyo a organizaciones de ESS que promueven prácticas de empleo inclusivas. </w:t>
      </w:r>
    </w:p>
    <w:p w:rsidRPr="00A5056F" w:rsidR="00DA28E8" w:rsidP="22E35FB1" w:rsidRDefault="003F75BD" w14:paraId="74635847" w14:textId="7320AA76">
      <w:pPr>
        <w:pStyle w:val="Prrafodelista"/>
        <w:ind w:left="720"/>
        <w:jc w:val="both"/>
        <w:rPr>
          <w:noProof w:val="0"/>
          <w:lang w:val="es-ES"/>
        </w:rPr>
      </w:pPr>
    </w:p>
    <w:p w:rsidRPr="00A5056F" w:rsidR="00DA28E8" w:rsidP="22E35FB1" w:rsidRDefault="003F75BD" w14:paraId="30203A3A" w14:textId="241BD013">
      <w:pPr>
        <w:pStyle w:val="Prrafodelista"/>
        <w:numPr>
          <w:ilvl w:val="0"/>
          <w:numId w:val="10"/>
        </w:numPr>
        <w:jc w:val="both"/>
        <w:rPr>
          <w:rFonts w:ascii="Barlow" w:hAnsi="Barlow" w:eastAsia="Barlow" w:cs="Barlow"/>
          <w:lang w:val="es-ES"/>
        </w:rPr>
      </w:pPr>
      <w:hyperlink r:id="R25d93da6a98a49e2">
        <w:r w:rsidRPr="22E35FB1" w:rsidR="003F75BD">
          <w:rPr>
            <w:rStyle w:val="Hipervnculo"/>
            <w:rFonts w:ascii="Barlow" w:hAnsi="Barlow" w:eastAsia="Barlow" w:cs="Barlow"/>
            <w:b w:val="1"/>
            <w:bCs w:val="1"/>
            <w:i w:val="1"/>
            <w:iCs w:val="1"/>
            <w:color w:val="467886"/>
            <w:lang w:val="es-ES"/>
          </w:rPr>
          <w:t>Confederación Empresarial Española de Economía Social (CEPES)</w:t>
        </w:r>
      </w:hyperlink>
      <w:r w:rsidRPr="22E35FB1" w:rsidR="003F75BD">
        <w:rPr>
          <w:rFonts w:ascii="Barlow" w:hAnsi="Barlow" w:eastAsia="Barlow" w:cs="Barlow"/>
          <w:b w:val="0"/>
          <w:bCs w:val="0"/>
          <w:lang w:val="es-ES"/>
        </w:rPr>
        <w:t>,</w:t>
      </w:r>
      <w:r w:rsidRPr="22E35FB1" w:rsidR="003F75BD">
        <w:rPr>
          <w:rFonts w:ascii="Barlow" w:hAnsi="Barlow" w:eastAsia="Barlow" w:cs="Barlow"/>
          <w:b w:val="1"/>
          <w:bCs w:val="1"/>
          <w:lang w:val="es-ES"/>
        </w:rPr>
        <w:t xml:space="preserve"> </w:t>
      </w:r>
      <w:r w:rsidRPr="22E35FB1" w:rsidR="003F75BD">
        <w:rPr>
          <w:rFonts w:ascii="Barlow" w:hAnsi="Barlow" w:eastAsia="Barlow" w:cs="Barlow"/>
          <w:lang w:val="es-ES"/>
        </w:rPr>
        <w:t xml:space="preserve">organización empresarial de ámbito estatal que representa y es un referente de la Economía Social en España, integradora y portavoz de sus inquietudes y propuestas. Es el motor de esta realidad empresarial en España, interlocutor para la construcción de políticas públicas y sociales para el impulso del modelo empresarial de la economía social, centrado en las personas, y ofrece formación y asesoramiento especializado sobre estos modelos. </w:t>
      </w:r>
    </w:p>
    <w:p w:rsidR="22E35FB1" w:rsidP="22E35FB1" w:rsidRDefault="22E35FB1" w14:paraId="0237F448" w14:textId="24B75FF0">
      <w:pPr>
        <w:pStyle w:val="Normal"/>
        <w:jc w:val="both"/>
        <w:rPr>
          <w:rFonts w:ascii="Barlow" w:hAnsi="Barlow" w:eastAsia="Barlow" w:cs="Barlow"/>
          <w:sz w:val="24"/>
          <w:szCs w:val="24"/>
          <w:lang w:val="es-ES"/>
        </w:rPr>
      </w:pPr>
    </w:p>
    <w:p w:rsidR="22E35FB1" w:rsidP="22E35FB1" w:rsidRDefault="22E35FB1" w14:paraId="638A35F9" w14:textId="56D7BDE2">
      <w:pPr>
        <w:pStyle w:val="Normal"/>
        <w:jc w:val="both"/>
        <w:rPr>
          <w:rFonts w:ascii="Barlow" w:hAnsi="Barlow" w:eastAsia="Barlow" w:cs="Barlow"/>
          <w:sz w:val="24"/>
          <w:szCs w:val="24"/>
          <w:lang w:val="es-ES"/>
        </w:rPr>
      </w:pPr>
    </w:p>
    <w:p w:rsidR="22E35FB1" w:rsidP="22E35FB1" w:rsidRDefault="22E35FB1" w14:paraId="0F648DCF" w14:textId="7D9D13B3">
      <w:pPr>
        <w:pStyle w:val="Normal"/>
        <w:jc w:val="both"/>
        <w:rPr>
          <w:rFonts w:ascii="Barlow" w:hAnsi="Barlow" w:eastAsia="Barlow" w:cs="Barlow"/>
          <w:sz w:val="24"/>
          <w:szCs w:val="24"/>
          <w:lang w:val="es-ES"/>
        </w:rPr>
      </w:pPr>
    </w:p>
    <w:p w:rsidR="22E35FB1" w:rsidP="22E35FB1" w:rsidRDefault="22E35FB1" w14:paraId="734E4E25" w14:textId="55870CDA">
      <w:pPr>
        <w:pStyle w:val="Normal"/>
        <w:jc w:val="both"/>
        <w:rPr>
          <w:rFonts w:ascii="Barlow" w:hAnsi="Barlow" w:eastAsia="Barlow" w:cs="Barlow"/>
          <w:sz w:val="24"/>
          <w:szCs w:val="24"/>
          <w:lang w:val="es-ES"/>
        </w:rPr>
      </w:pPr>
    </w:p>
    <w:p w:rsidR="22E35FB1" w:rsidP="22E35FB1" w:rsidRDefault="22E35FB1" w14:paraId="2FA60F20" w14:textId="0197EA86">
      <w:pPr>
        <w:pStyle w:val="Prrafodelista"/>
        <w:jc w:val="both"/>
        <w:rPr>
          <w:rFonts w:ascii="Barlow" w:hAnsi="Barlow" w:eastAsia="Barlow" w:cs="Barlow"/>
          <w:i w:val="1"/>
          <w:iCs w:val="1"/>
          <w:color w:val="0F9ED5" w:themeColor="accent4" w:themeTint="FF" w:themeShade="FF"/>
          <w:lang w:val="es-ES"/>
        </w:rPr>
      </w:pPr>
    </w:p>
    <w:p w:rsidRPr="00A5056F" w:rsidR="00DA28E8" w:rsidP="22E35FB1" w:rsidRDefault="003F75BD" w14:paraId="328F0ABD" w14:textId="5B88B162">
      <w:pPr>
        <w:pStyle w:val="Normal"/>
        <w:spacing w:before="120" w:after="240"/>
        <w:ind w:left="0"/>
        <w:jc w:val="both"/>
        <w:rPr>
          <w:rFonts w:ascii="helvetica" w:hAnsi="helvetica" w:eastAsia="helvetica" w:cs="helvetica"/>
          <w:lang w:val="es-ES"/>
        </w:rPr>
      </w:pPr>
      <w:r w:rsidRPr="22E35FB1" w:rsidR="6D0835F5">
        <w:rPr>
          <w:rFonts w:ascii="helvetica" w:hAnsi="helvetica" w:eastAsia="helvetica" w:cs="helvetica"/>
          <w:b w:val="1"/>
          <w:bCs w:val="1"/>
          <w:sz w:val="28"/>
          <w:szCs w:val="28"/>
          <w:lang w:val="es-ES"/>
        </w:rPr>
        <w:t xml:space="preserve">7. </w:t>
      </w:r>
      <w:r w:rsidRPr="22E35FB1" w:rsidR="003F75BD">
        <w:rPr>
          <w:rFonts w:ascii="helvetica" w:hAnsi="helvetica" w:eastAsia="helvetica" w:cs="helvetica"/>
          <w:b w:val="1"/>
          <w:bCs w:val="1"/>
          <w:sz w:val="28"/>
          <w:szCs w:val="28"/>
          <w:lang w:val="es-ES"/>
        </w:rPr>
        <w:t>SENSIBILIZACIÓN PÚBLICA Y APOYO A LAS INICIATIVAS DE LA ESS EN ESPAÑA</w:t>
      </w:r>
    </w:p>
    <w:p w:rsidR="00DA28E8" w:rsidP="22E35FB1" w:rsidRDefault="003F75BD" w14:paraId="349BBF11" w14:textId="77777777">
      <w:pPr>
        <w:jc w:val="both"/>
        <w:rPr>
          <w:rFonts w:ascii="Barlow" w:hAnsi="Barlow" w:eastAsia="Barlow" w:cs="Barlow"/>
          <w:lang w:val="es-ES"/>
        </w:rPr>
      </w:pPr>
      <w:r w:rsidRPr="22E35FB1" w:rsidR="003F75BD">
        <w:rPr>
          <w:rFonts w:ascii="Barlow" w:hAnsi="Barlow" w:eastAsia="Barlow" w:cs="Barlow"/>
          <w:lang w:val="es-ES"/>
        </w:rPr>
        <w:t>En España, la concienciación pública y el apoyo a la Economía Social y Solidaria (ESS) han aumentado notablemente en los últimos años, aunque siguen existiendo retos en cuanto a la comprensión generalizada y la atención de los medios de comunicación. La ESS, que abarca cooperativas, empresas sociales, mutualidades y otros modelos económicos colectivos, está ganando protagonismo, particularmente en el contexto del desarrollo sostenible, la inclusión social y la creación de empleo.</w:t>
      </w:r>
    </w:p>
    <w:p w:rsidR="00DA28E8" w:rsidP="22E35FB1" w:rsidRDefault="00DA28E8" w14:paraId="55FDB0D0" w14:textId="77777777">
      <w:pPr>
        <w:jc w:val="both"/>
        <w:rPr>
          <w:rFonts w:ascii="Barlow" w:hAnsi="Barlow" w:eastAsia="Barlow" w:cs="Barlow"/>
          <w:lang w:val="es-ES"/>
        </w:rPr>
      </w:pPr>
    </w:p>
    <w:p w:rsidR="00DA28E8" w:rsidP="22E35FB1" w:rsidRDefault="003F75BD" w14:paraId="0074F9E7" w14:textId="77777777">
      <w:pPr>
        <w:jc w:val="both"/>
        <w:rPr>
          <w:rFonts w:ascii="Barlow" w:hAnsi="Barlow" w:eastAsia="Barlow" w:cs="Barlow"/>
          <w:lang w:val="es-ES"/>
        </w:rPr>
      </w:pPr>
      <w:r w:rsidRPr="22E35FB1" w:rsidR="003F75BD">
        <w:rPr>
          <w:rFonts w:ascii="Barlow" w:hAnsi="Barlow" w:eastAsia="Barlow" w:cs="Barlow"/>
          <w:lang w:val="es-ES"/>
        </w:rPr>
        <w:t>La percepción pública de la ESS es generalmente favorable, alineada con valores como la solidaridad, la justicia social y la sostenibilidad ambiental. El creciente énfasis en la responsabilidad social corporativa y las prácticas comerciales éticas ha contribuido aún más a esta visión positiva. Sin embargo, el sector aún enfrenta desafíos para obtener un reconocimiento público generalizado, a menudo eclipsado por los modelos comerciales tradicionales impulsados por las ganancias, particularmente en los principales medios de comunicación.</w:t>
      </w:r>
    </w:p>
    <w:p w:rsidR="00DA28E8" w:rsidP="22E35FB1" w:rsidRDefault="00DA28E8" w14:paraId="22A3BA55" w14:textId="77777777">
      <w:pPr>
        <w:jc w:val="both"/>
        <w:rPr>
          <w:rFonts w:ascii="Barlow" w:hAnsi="Barlow" w:eastAsia="Barlow" w:cs="Barlow"/>
          <w:lang w:val="es-ES"/>
        </w:rPr>
      </w:pPr>
    </w:p>
    <w:p w:rsidR="00DA28E8" w:rsidP="22E35FB1" w:rsidRDefault="003F75BD" w14:paraId="7E30172F" w14:textId="0AC7FE18">
      <w:pPr>
        <w:jc w:val="both"/>
        <w:rPr>
          <w:rFonts w:ascii="Barlow" w:hAnsi="Barlow" w:eastAsia="Barlow" w:cs="Barlow"/>
          <w:lang w:val="es-ES"/>
        </w:rPr>
      </w:pPr>
      <w:r w:rsidRPr="22E35FB1" w:rsidR="003F75BD">
        <w:rPr>
          <w:rFonts w:ascii="Barlow" w:hAnsi="Barlow" w:eastAsia="Barlow" w:cs="Barlow"/>
          <w:lang w:val="es-ES"/>
        </w:rPr>
        <w:t xml:space="preserve">En España, la economía social está siendo impulsada principalmente por el Ministerio de Trabajo y Economía Social mediante la implementación de diversas políticas y planes públicos, como el </w:t>
      </w:r>
      <w:hyperlink r:id="R48c393a6dbb24e7d">
        <w:r w:rsidRPr="22E35FB1" w:rsidR="003F75BD">
          <w:rPr>
            <w:rStyle w:val="Hipervnculo"/>
            <w:rFonts w:ascii="Barlow" w:hAnsi="Barlow" w:eastAsia="Barlow" w:cs="Barlow"/>
            <w:color w:val="467886"/>
            <w:lang w:val="es-ES"/>
          </w:rPr>
          <w:t>Plan Integral de Impulso a la Economía Social 2024-2025</w:t>
        </w:r>
        <w:r w:rsidRPr="22E35FB1" w:rsidR="1D3811E1">
          <w:rPr>
            <w:rStyle w:val="Hipervnculo"/>
            <w:rFonts w:ascii="Barlow" w:hAnsi="Barlow" w:eastAsia="Barlow" w:cs="Barlow"/>
            <w:color w:val="467886"/>
            <w:lang w:val="es-ES"/>
          </w:rPr>
          <w:t>.</w:t>
        </w:r>
      </w:hyperlink>
    </w:p>
    <w:p w:rsidR="00DA28E8" w:rsidP="22E35FB1" w:rsidRDefault="00DA28E8" w14:paraId="15F65648" w14:textId="77777777">
      <w:pPr>
        <w:jc w:val="both"/>
        <w:rPr>
          <w:rFonts w:ascii="Barlow" w:hAnsi="Barlow" w:eastAsia="Barlow" w:cs="Barlow"/>
          <w:lang w:val="es-ES"/>
        </w:rPr>
      </w:pPr>
    </w:p>
    <w:p w:rsidR="00DA28E8" w:rsidP="22E35FB1" w:rsidRDefault="003F75BD" w14:paraId="2658CF1E" w14:textId="77777777">
      <w:pPr>
        <w:jc w:val="both"/>
        <w:rPr>
          <w:rFonts w:ascii="Barlow" w:hAnsi="Barlow" w:eastAsia="Barlow" w:cs="Barlow"/>
          <w:lang w:val="es-ES"/>
        </w:rPr>
      </w:pPr>
      <w:r w:rsidRPr="22E35FB1" w:rsidR="003F75BD">
        <w:rPr>
          <w:rFonts w:ascii="Barlow" w:hAnsi="Barlow" w:eastAsia="Barlow" w:cs="Barlow"/>
          <w:lang w:val="es-ES"/>
        </w:rPr>
        <w:t xml:space="preserve">Algunas regiones de España, como el País Vasco, Cataluña y Extremadura, tienen una rica historia de iniciativas cooperativas y de economía social. En Extremadura, se han realizado esfuerzos sustanciales para promover la ESS. La Junta de Extremadura ha puesto en marcha programas destinados a impulsar la visibilidad y sostenibilidad de la ESS, ofreciendo ayudas económicas para la creación de cooperativas, programas de formación y la promoción de la ESS en el medio rural. </w:t>
      </w:r>
    </w:p>
    <w:p w:rsidR="00DA28E8" w:rsidP="22E35FB1" w:rsidRDefault="00DA28E8" w14:paraId="380E65E6" w14:textId="77777777">
      <w:pPr>
        <w:jc w:val="both"/>
        <w:rPr>
          <w:rFonts w:ascii="Barlow" w:hAnsi="Barlow" w:eastAsia="Barlow" w:cs="Barlow"/>
          <w:lang w:val="es-ES"/>
        </w:rPr>
      </w:pPr>
    </w:p>
    <w:p w:rsidRPr="00A5056F" w:rsidR="00DA28E8" w:rsidP="22E35FB1" w:rsidRDefault="003F75BD" w14:paraId="1B6804A5" w14:textId="64D713CF">
      <w:pPr>
        <w:jc w:val="both"/>
        <w:rPr>
          <w:rFonts w:ascii="Barlow" w:hAnsi="Barlow" w:eastAsia="Barlow" w:cs="Barlow"/>
          <w:lang w:val="es-ES"/>
        </w:rPr>
      </w:pPr>
      <w:r w:rsidRPr="22E35FB1" w:rsidR="003F75BD">
        <w:rPr>
          <w:rFonts w:ascii="Barlow" w:hAnsi="Barlow" w:eastAsia="Barlow" w:cs="Barlow"/>
          <w:lang w:val="es-ES"/>
        </w:rPr>
        <w:t xml:space="preserve">Recientemente, la Junta de Extremadura dio a conocer la </w:t>
      </w:r>
      <w:r w:rsidRPr="22E35FB1" w:rsidR="003F75BD">
        <w:rPr>
          <w:rFonts w:ascii="Barlow" w:hAnsi="Barlow" w:eastAsia="Barlow" w:cs="Barlow"/>
          <w:b w:val="1"/>
          <w:bCs w:val="1"/>
          <w:i w:val="1"/>
          <w:iCs w:val="1"/>
          <w:color w:val="0F9ED5" w:themeColor="accent4" w:themeTint="FF" w:themeShade="FF"/>
          <w:lang w:val="es-ES"/>
        </w:rPr>
        <w:t>Estrategia de Economía Social 2024-2027</w:t>
      </w:r>
      <w:r w:rsidRPr="22E35FB1" w:rsidR="003F75BD">
        <w:rPr>
          <w:rFonts w:ascii="Barlow" w:hAnsi="Barlow" w:eastAsia="Barlow" w:cs="Barlow"/>
          <w:i w:val="1"/>
          <w:iCs w:val="1"/>
          <w:lang w:val="es-ES"/>
        </w:rPr>
        <w:t>,</w:t>
      </w:r>
      <w:r w:rsidRPr="22E35FB1" w:rsidR="003F75BD">
        <w:rPr>
          <w:rFonts w:ascii="Barlow" w:hAnsi="Barlow" w:eastAsia="Barlow" w:cs="Barlow"/>
          <w:lang w:val="es-ES"/>
        </w:rPr>
        <w:t xml:space="preserve"> que busca fortalecer el sector cooperativo, con un enfoque en la integración y el aumento de la participación de las mujeres en roles de liderazgo. El primer </w:t>
      </w:r>
      <w:hyperlink r:id="R23985a959d32483f">
        <w:r w:rsidRPr="22E35FB1" w:rsidR="003F75BD">
          <w:rPr>
            <w:rStyle w:val="Hipervnculo"/>
            <w:rFonts w:ascii="Barlow" w:hAnsi="Barlow" w:eastAsia="Barlow" w:cs="Barlow"/>
            <w:b w:val="1"/>
            <w:bCs w:val="1"/>
            <w:i w:val="1"/>
            <w:iCs w:val="1"/>
            <w:color w:val="467886"/>
            <w:lang w:val="es-ES"/>
          </w:rPr>
          <w:t>Libro Blanco de la Economía Social de Extremadura</w:t>
        </w:r>
      </w:hyperlink>
      <w:r w:rsidRPr="22E35FB1" w:rsidR="003F75BD">
        <w:rPr>
          <w:rFonts w:ascii="Barlow" w:hAnsi="Barlow" w:eastAsia="Barlow" w:cs="Barlow"/>
          <w:b w:val="1"/>
          <w:bCs w:val="1"/>
          <w:i w:val="1"/>
          <w:iCs w:val="1"/>
          <w:lang w:val="es-ES"/>
        </w:rPr>
        <w:t xml:space="preserve"> </w:t>
      </w:r>
      <w:r w:rsidRPr="22E35FB1" w:rsidR="003F75BD">
        <w:rPr>
          <w:rFonts w:ascii="Barlow" w:hAnsi="Barlow" w:eastAsia="Barlow" w:cs="Barlow"/>
          <w:lang w:val="es-ES"/>
        </w:rPr>
        <w:t>informa que</w:t>
      </w:r>
      <w:r w:rsidRPr="22E35FB1" w:rsidR="4C0AAA7C">
        <w:rPr>
          <w:rFonts w:ascii="Barlow" w:hAnsi="Barlow" w:eastAsia="Barlow" w:cs="Barlow"/>
          <w:lang w:val="es-ES"/>
        </w:rPr>
        <w:t>,</w:t>
      </w:r>
      <w:r w:rsidRPr="22E35FB1" w:rsidR="003F75BD">
        <w:rPr>
          <w:rFonts w:ascii="Barlow" w:hAnsi="Barlow" w:eastAsia="Barlow" w:cs="Barlow"/>
          <w:lang w:val="es-ES"/>
        </w:rPr>
        <w:t xml:space="preserve"> en 2019, la región contaba con 2.387 entidades de ESS, lo que representa casi el 3% del total de la economía social de España. Estas entidades emplearon a más de 20.000 personas y generaron una facturación anual de 2.500 millones de euros, lo que representa el 12% del PIB regional. Si bien la mayoría eran cooperativas agroalimentarias, la economía social en la región también incluye cooperativas de consumo, cooperativas de crédito, entidades educativas, comunidades energéticas locales, mutualidades y organizaciones sociales.</w:t>
      </w:r>
    </w:p>
    <w:p w:rsidR="00DA28E8" w:rsidP="22E35FB1" w:rsidRDefault="00DA28E8" w14:paraId="0086EA7D" w14:textId="77777777">
      <w:pPr>
        <w:jc w:val="both"/>
        <w:rPr>
          <w:rFonts w:ascii="Barlow" w:hAnsi="Barlow" w:eastAsia="Barlow" w:cs="Barlow"/>
          <w:lang w:val="es-ES"/>
        </w:rPr>
      </w:pPr>
    </w:p>
    <w:p w:rsidRPr="00A5056F" w:rsidR="00DA28E8" w:rsidP="22E35FB1" w:rsidRDefault="003F75BD" w14:paraId="52DE67E5" w14:textId="6D35B72A">
      <w:pPr>
        <w:jc w:val="both"/>
        <w:rPr>
          <w:rFonts w:ascii="Barlow" w:hAnsi="Barlow" w:eastAsia="Barlow" w:cs="Barlow"/>
          <w:lang w:val="es-ES"/>
        </w:rPr>
      </w:pPr>
      <w:r w:rsidRPr="4DACBEFD" w:rsidR="15C65490">
        <w:rPr>
          <w:rFonts w:ascii="Barlow" w:hAnsi="Barlow" w:eastAsia="Barlow" w:cs="Barlow"/>
          <w:lang w:val="es-ES"/>
        </w:rPr>
        <w:t>Los esfuerzos del gobierno, las administraciones regionales, las autoridades locales y diversas organizaciones de la economía social han tenido como objetivo promover la ESS a través de campañas educativas, conferencias y eventos públicos.</w:t>
      </w:r>
      <w:r w:rsidRPr="4DACBEFD" w:rsidR="6298ED4A">
        <w:rPr>
          <w:rFonts w:ascii="Barlow" w:hAnsi="Barlow" w:eastAsia="Barlow" w:cs="Barlow"/>
          <w:lang w:val="es-ES"/>
        </w:rPr>
        <w:t xml:space="preserve"> </w:t>
      </w:r>
      <w:r w:rsidRPr="4DACBEFD" w:rsidR="15C65490">
        <w:rPr>
          <w:rFonts w:ascii="Barlow" w:hAnsi="Barlow" w:eastAsia="Barlow" w:cs="Barlow"/>
          <w:b w:val="0"/>
          <w:bCs w:val="0"/>
          <w:lang w:val="es-ES"/>
        </w:rPr>
        <w:t xml:space="preserve">La </w:t>
      </w:r>
      <w:r w:rsidRPr="4DACBEFD" w:rsidR="15C65490">
        <w:rPr>
          <w:rFonts w:ascii="Barlow" w:hAnsi="Barlow" w:eastAsia="Barlow" w:cs="Barlow"/>
          <w:b w:val="1"/>
          <w:bCs w:val="1"/>
          <w:lang w:val="es-ES"/>
        </w:rPr>
        <w:t>Confederación Empresarial Española de Economía Social (CEPES)</w:t>
      </w:r>
      <w:r w:rsidRPr="4DACBEFD" w:rsidR="15C65490">
        <w:rPr>
          <w:rFonts w:ascii="Barlow" w:hAnsi="Barlow" w:eastAsia="Barlow" w:cs="Barlow"/>
          <w:b w:val="0"/>
          <w:bCs w:val="0"/>
          <w:i w:val="1"/>
          <w:iCs w:val="1"/>
          <w:lang w:val="es-ES"/>
        </w:rPr>
        <w:t xml:space="preserve"> (</w:t>
      </w:r>
      <w:hyperlink r:id="Re595472a59b9454e">
        <w:r w:rsidRPr="4DACBEFD" w:rsidR="4C1C30E3">
          <w:rPr>
            <w:rStyle w:val="Hipervnculo"/>
            <w:rFonts w:ascii="Barlow" w:hAnsi="Barlow" w:eastAsia="Barlow" w:cs="Barlow"/>
            <w:b w:val="0"/>
            <w:bCs w:val="0"/>
            <w:i w:val="1"/>
            <w:iCs w:val="1"/>
            <w:color w:val="467886"/>
            <w:lang w:val="es-ES"/>
          </w:rPr>
          <w:t>https://www.cepes.es/</w:t>
        </w:r>
      </w:hyperlink>
      <w:r w:rsidRPr="4DACBEFD" w:rsidR="15C65490">
        <w:rPr>
          <w:rFonts w:ascii="Barlow" w:hAnsi="Barlow" w:eastAsia="Barlow" w:cs="Barlow"/>
          <w:b w:val="0"/>
          <w:bCs w:val="0"/>
          <w:color w:val="467886"/>
          <w:lang w:val="es-ES"/>
        </w:rPr>
        <w:t>)</w:t>
      </w:r>
      <w:r w:rsidRPr="4DACBEFD" w:rsidR="15C65490">
        <w:rPr>
          <w:rFonts w:ascii="Barlow" w:hAnsi="Barlow" w:eastAsia="Barlow" w:cs="Barlow"/>
          <w:b w:val="0"/>
          <w:bCs w:val="0"/>
          <w:lang w:val="es-ES"/>
        </w:rPr>
        <w:t xml:space="preserve"> </w:t>
      </w:r>
      <w:r w:rsidRPr="4DACBEFD" w:rsidR="15C65490">
        <w:rPr>
          <w:rFonts w:ascii="Barlow" w:hAnsi="Barlow" w:eastAsia="Barlow" w:cs="Barlow"/>
          <w:b w:val="0"/>
          <w:bCs w:val="0"/>
          <w:lang w:val="es-ES"/>
        </w:rPr>
        <w:t>a nivel nacional</w:t>
      </w:r>
      <w:r w:rsidRPr="4DACBEFD" w:rsidR="599FF8CB">
        <w:rPr>
          <w:rFonts w:ascii="Barlow" w:hAnsi="Barlow" w:eastAsia="Barlow" w:cs="Barlow"/>
          <w:b w:val="0"/>
          <w:bCs w:val="0"/>
          <w:lang w:val="es-ES"/>
        </w:rPr>
        <w:t>,</w:t>
      </w:r>
      <w:r w:rsidRPr="4DACBEFD" w:rsidR="15C65490">
        <w:rPr>
          <w:rFonts w:ascii="Barlow" w:hAnsi="Barlow" w:eastAsia="Barlow" w:cs="Barlow"/>
          <w:b w:val="0"/>
          <w:bCs w:val="0"/>
          <w:lang w:val="es-ES"/>
        </w:rPr>
        <w:t xml:space="preserve"> y</w:t>
      </w:r>
      <w:r w:rsidRPr="4DACBEFD" w:rsidR="79BE855F">
        <w:rPr>
          <w:rFonts w:ascii="Barlow" w:hAnsi="Barlow" w:eastAsia="Barlow" w:cs="Barlow"/>
          <w:b w:val="0"/>
          <w:bCs w:val="0"/>
          <w:lang w:val="es-ES"/>
        </w:rPr>
        <w:t xml:space="preserve"> la</w:t>
      </w:r>
      <w:r w:rsidRPr="4DACBEFD" w:rsidR="15C65490">
        <w:rPr>
          <w:rFonts w:ascii="Barlow" w:hAnsi="Barlow" w:eastAsia="Barlow" w:cs="Barlow"/>
          <w:b w:val="0"/>
          <w:bCs w:val="0"/>
          <w:lang w:val="es-ES"/>
        </w:rPr>
        <w:t xml:space="preserve"> </w:t>
      </w:r>
      <w:r w:rsidRPr="4DACBEFD" w:rsidR="15C65490">
        <w:rPr>
          <w:rFonts w:ascii="Barlow" w:hAnsi="Barlow" w:eastAsia="Barlow" w:cs="Barlow"/>
          <w:b w:val="1"/>
          <w:bCs w:val="1"/>
          <w:i w:val="0"/>
          <w:iCs w:val="0"/>
          <w:lang w:val="es-ES"/>
        </w:rPr>
        <w:t>A</w:t>
      </w:r>
      <w:r w:rsidRPr="4DACBEFD" w:rsidR="65D3EA51">
        <w:rPr>
          <w:rFonts w:ascii="Barlow" w:hAnsi="Barlow" w:eastAsia="Barlow" w:cs="Barlow"/>
          <w:b w:val="1"/>
          <w:bCs w:val="1"/>
          <w:i w:val="0"/>
          <w:iCs w:val="0"/>
          <w:lang w:val="es-ES"/>
        </w:rPr>
        <w:t>sociación Extremeña de Sociedades Laborales (</w:t>
      </w:r>
      <w:r w:rsidRPr="4DACBEFD" w:rsidR="15C65490">
        <w:rPr>
          <w:rFonts w:ascii="Barlow" w:hAnsi="Barlow" w:eastAsia="Barlow" w:cs="Barlow"/>
          <w:b w:val="1"/>
          <w:bCs w:val="1"/>
          <w:i w:val="0"/>
          <w:iCs w:val="0"/>
          <w:lang w:val="es-ES"/>
        </w:rPr>
        <w:t>EXLAB</w:t>
      </w:r>
      <w:r w:rsidRPr="4DACBEFD" w:rsidR="60AD0777">
        <w:rPr>
          <w:rFonts w:ascii="Barlow" w:hAnsi="Barlow" w:eastAsia="Barlow" w:cs="Barlow"/>
          <w:b w:val="1"/>
          <w:bCs w:val="1"/>
          <w:i w:val="0"/>
          <w:iCs w:val="0"/>
          <w:lang w:val="es-ES"/>
        </w:rPr>
        <w:t>)</w:t>
      </w:r>
      <w:r w:rsidRPr="4DACBEFD" w:rsidR="15C65490">
        <w:rPr>
          <w:rFonts w:ascii="Barlow" w:hAnsi="Barlow" w:eastAsia="Barlow" w:cs="Barlow"/>
          <w:b w:val="0"/>
          <w:bCs w:val="0"/>
          <w:i w:val="1"/>
          <w:iCs w:val="1"/>
          <w:lang w:val="es-ES"/>
        </w:rPr>
        <w:t xml:space="preserve"> </w:t>
      </w:r>
      <w:r w:rsidRPr="4DACBEFD" w:rsidR="15C65490">
        <w:rPr>
          <w:rFonts w:ascii="Barlow" w:hAnsi="Barlow" w:eastAsia="Barlow" w:cs="Barlow"/>
          <w:b w:val="0"/>
          <w:bCs w:val="0"/>
          <w:i w:val="0"/>
          <w:iCs w:val="0"/>
          <w:lang w:val="es-ES"/>
        </w:rPr>
        <w:t>(</w:t>
      </w:r>
      <w:hyperlink r:id="Rf1d08b35eb8e4f76">
        <w:r w:rsidRPr="4DACBEFD" w:rsidR="4C1C30E3">
          <w:rPr>
            <w:rStyle w:val="Hipervnculo"/>
            <w:rFonts w:ascii="Barlow" w:hAnsi="Barlow" w:eastAsia="Barlow" w:cs="Barlow"/>
            <w:b w:val="0"/>
            <w:bCs w:val="0"/>
            <w:i w:val="1"/>
            <w:iCs w:val="1"/>
            <w:color w:val="467886"/>
            <w:lang w:val="es-ES"/>
          </w:rPr>
          <w:t>https://www.aexlab.org/</w:t>
        </w:r>
      </w:hyperlink>
      <w:r w:rsidRPr="4DACBEFD" w:rsidR="15C65490">
        <w:rPr>
          <w:rFonts w:ascii="Barlow" w:hAnsi="Barlow" w:eastAsia="Barlow" w:cs="Barlow"/>
          <w:b w:val="0"/>
          <w:bCs w:val="0"/>
          <w:i w:val="1"/>
          <w:iCs w:val="1"/>
          <w:color w:val="000000" w:themeColor="text1" w:themeTint="FF" w:themeShade="FF"/>
          <w:lang w:val="es-ES"/>
        </w:rPr>
        <w:t>)</w:t>
      </w:r>
      <w:r w:rsidRPr="4DACBEFD" w:rsidR="15C65490">
        <w:rPr>
          <w:rFonts w:ascii="Barlow" w:hAnsi="Barlow" w:eastAsia="Barlow" w:cs="Barlow"/>
          <w:b w:val="0"/>
          <w:bCs w:val="0"/>
          <w:i w:val="1"/>
          <w:iCs w:val="1"/>
          <w:lang w:val="es-ES"/>
        </w:rPr>
        <w:t>,</w:t>
      </w:r>
      <w:r w:rsidRPr="4DACBEFD" w:rsidR="3AE82B94">
        <w:rPr>
          <w:rFonts w:ascii="Barlow" w:hAnsi="Barlow" w:eastAsia="Barlow" w:cs="Barlow"/>
          <w:b w:val="0"/>
          <w:bCs w:val="0"/>
          <w:i w:val="0"/>
          <w:iCs w:val="0"/>
          <w:lang w:val="es-ES"/>
        </w:rPr>
        <w:t xml:space="preserve"> </w:t>
      </w:r>
      <w:r w:rsidRPr="4DACBEFD" w:rsidR="3B46CC09">
        <w:rPr>
          <w:rFonts w:ascii="Barlow" w:hAnsi="Barlow" w:eastAsia="Barlow" w:cs="Barlow"/>
          <w:b w:val="0"/>
          <w:bCs w:val="0"/>
          <w:i w:val="0"/>
          <w:iCs w:val="0"/>
          <w:lang w:val="es-ES"/>
        </w:rPr>
        <w:t>como</w:t>
      </w:r>
      <w:r w:rsidRPr="4DACBEFD" w:rsidR="3B46CC09">
        <w:rPr>
          <w:rFonts w:ascii="Barlow" w:hAnsi="Barlow" w:eastAsia="Barlow" w:cs="Barlow"/>
          <w:b w:val="0"/>
          <w:bCs w:val="0"/>
          <w:i w:val="1"/>
          <w:iCs w:val="1"/>
          <w:lang w:val="es-ES"/>
        </w:rPr>
        <w:t xml:space="preserve"> </w:t>
      </w:r>
      <w:r w:rsidRPr="4DACBEFD" w:rsidR="15C65490">
        <w:rPr>
          <w:rFonts w:ascii="Barlow" w:hAnsi="Barlow" w:eastAsia="Barlow" w:cs="Barlow"/>
          <w:lang w:val="es-ES"/>
        </w:rPr>
        <w:t xml:space="preserve">organización </w:t>
      </w:r>
      <w:r w:rsidRPr="4DACBEFD" w:rsidR="35C11EDD">
        <w:rPr>
          <w:rFonts w:ascii="Barlow" w:hAnsi="Barlow" w:eastAsia="Barlow" w:cs="Barlow"/>
          <w:lang w:val="es-ES"/>
        </w:rPr>
        <w:t xml:space="preserve">regional </w:t>
      </w:r>
      <w:r w:rsidRPr="4DACBEFD" w:rsidR="15C65490">
        <w:rPr>
          <w:rFonts w:ascii="Barlow" w:hAnsi="Barlow" w:eastAsia="Barlow" w:cs="Barlow"/>
          <w:lang w:val="es-ES"/>
        </w:rPr>
        <w:t xml:space="preserve">dedicada a la </w:t>
      </w:r>
      <w:r w:rsidRPr="4DACBEFD" w:rsidR="15C65490">
        <w:rPr>
          <w:rFonts w:ascii="Barlow" w:hAnsi="Barlow" w:eastAsia="Barlow" w:cs="Barlow"/>
          <w:lang w:val="es-ES"/>
        </w:rPr>
        <w:t>promoción de las cooperativas de trabajo asociado en Extremadura, juegan un papel clave en estas iniciativas.</w:t>
      </w:r>
    </w:p>
    <w:p w:rsidR="00DA28E8" w:rsidP="22E35FB1" w:rsidRDefault="00DA28E8" w14:paraId="394495A8" w14:textId="77777777">
      <w:pPr>
        <w:jc w:val="both"/>
        <w:rPr>
          <w:rFonts w:ascii="Barlow" w:hAnsi="Barlow" w:eastAsia="Barlow" w:cs="Barlow"/>
          <w:lang w:val="es-ES"/>
        </w:rPr>
      </w:pPr>
    </w:p>
    <w:p w:rsidR="00DA28E8" w:rsidP="22E35FB1" w:rsidRDefault="003F75BD" w14:paraId="172E2EB1" w14:textId="77777777">
      <w:pPr>
        <w:jc w:val="both"/>
        <w:rPr>
          <w:rFonts w:ascii="Barlow" w:hAnsi="Barlow" w:eastAsia="Barlow" w:cs="Barlow"/>
          <w:lang w:val="es-ES"/>
        </w:rPr>
      </w:pPr>
      <w:r w:rsidRPr="22E35FB1" w:rsidR="003F75BD">
        <w:rPr>
          <w:rFonts w:ascii="Barlow" w:hAnsi="Barlow" w:eastAsia="Barlow" w:cs="Barlow"/>
          <w:lang w:val="es-ES"/>
        </w:rPr>
        <w:t>Los actores de la economía social, como las cooperativas, las empresas sociales y las mutualidades, se benefician del apoyo gubernamental a través de diversos programas y políticas. Sin embargo, las iniciativas de ESS aún luchan por obtener el reconocimiento y el apoyo del público, especialmente fuera de los centros urbanos. La cobertura de los medios, aunque mejora, a menudo destaca historias de éxito específicas en lugar de posicionar a la ESS como una fuerza central en la economía. A pesar de estos desafíos, la conciencia de la ESS está aumentando y hay un creciente optimismo a medida que más personas buscan alternativas a los modelos comerciales tradicionales impulsados por las ganancias.</w:t>
      </w:r>
    </w:p>
    <w:p w:rsidR="00DA28E8" w:rsidP="22E35FB1" w:rsidRDefault="00DA28E8" w14:paraId="61C1FBEA" w14:textId="77777777">
      <w:pPr>
        <w:jc w:val="both"/>
        <w:rPr>
          <w:rFonts w:ascii="Barlow" w:hAnsi="Barlow" w:eastAsia="Barlow" w:cs="Barlow"/>
          <w:lang w:val="es-ES"/>
        </w:rPr>
      </w:pPr>
    </w:p>
    <w:p w:rsidRPr="00A5056F" w:rsidR="00DA28E8" w:rsidP="22E35FB1" w:rsidRDefault="003F75BD" w14:paraId="69EA2203" w14:textId="05234A49">
      <w:pPr>
        <w:pStyle w:val="Normal"/>
        <w:spacing w:before="120" w:after="240"/>
        <w:ind w:left="0"/>
        <w:jc w:val="both"/>
        <w:rPr>
          <w:rFonts w:ascii="helvetica" w:hAnsi="helvetica" w:eastAsia="helvetica" w:cs="helvetica"/>
          <w:lang w:val="es-ES"/>
        </w:rPr>
      </w:pPr>
      <w:r w:rsidRPr="22E35FB1" w:rsidR="3312BCD5">
        <w:rPr>
          <w:rFonts w:ascii="helvetica" w:hAnsi="helvetica" w:eastAsia="helvetica" w:cs="helvetica"/>
          <w:b w:val="1"/>
          <w:bCs w:val="1"/>
          <w:sz w:val="28"/>
          <w:szCs w:val="28"/>
          <w:lang w:val="es-ES"/>
        </w:rPr>
        <w:t xml:space="preserve">8. </w:t>
      </w:r>
      <w:r w:rsidRPr="22E35FB1" w:rsidR="003F75BD">
        <w:rPr>
          <w:rFonts w:ascii="helvetica" w:hAnsi="helvetica" w:eastAsia="helvetica" w:cs="helvetica"/>
          <w:b w:val="1"/>
          <w:bCs w:val="1"/>
          <w:sz w:val="28"/>
          <w:szCs w:val="28"/>
          <w:lang w:val="es-ES"/>
        </w:rPr>
        <w:t>NECESIDADES IDENTIFICADAS RELACIONADAS CON LA ESS EN ESPAÑA</w:t>
      </w:r>
    </w:p>
    <w:p w:rsidRPr="00A5056F" w:rsidR="00DA28E8" w:rsidP="4DACBEFD" w:rsidRDefault="003F75BD" w14:paraId="255BC1EE" w14:textId="644CABA8">
      <w:pPr>
        <w:jc w:val="both"/>
        <w:rPr>
          <w:rFonts w:ascii="Barlow" w:hAnsi="Barlow" w:eastAsia="Barlow" w:cs="Barlow"/>
          <w:lang w:val="es-ES"/>
        </w:rPr>
      </w:pPr>
      <w:r w:rsidRPr="4DACBEFD" w:rsidR="15C65490">
        <w:rPr>
          <w:rFonts w:ascii="Barlow" w:hAnsi="Barlow" w:eastAsia="Barlow" w:cs="Barlow"/>
          <w:lang w:val="es-ES"/>
        </w:rPr>
        <w:t xml:space="preserve">La Economía Social y Solidaria (ESS) en España se enfrenta a varios desafíos, incluida </w:t>
      </w:r>
      <w:r w:rsidRPr="4DACBEFD" w:rsidR="15C65490">
        <w:rPr>
          <w:rFonts w:ascii="Barlow" w:hAnsi="Barlow" w:eastAsia="Barlow" w:cs="Barlow"/>
          <w:b w:val="1"/>
          <w:bCs w:val="1"/>
          <w:lang w:val="es-ES"/>
        </w:rPr>
        <w:t xml:space="preserve">la falta de reconocimiento público generalizado, la cobertura limitada de los medios de comunicación y la integración insuficiente en los marcos económicos y políticos convencionales. </w:t>
      </w:r>
    </w:p>
    <w:p w:rsidRPr="00A5056F" w:rsidR="00DA28E8" w:rsidP="4DACBEFD" w:rsidRDefault="003F75BD" w14:paraId="7DA017FA" w14:textId="5F497A70">
      <w:pPr>
        <w:jc w:val="both"/>
        <w:rPr>
          <w:rFonts w:ascii="Barlow" w:hAnsi="Barlow" w:eastAsia="Barlow" w:cs="Barlow"/>
          <w:lang w:val="es-ES"/>
        </w:rPr>
      </w:pPr>
    </w:p>
    <w:p w:rsidRPr="00A5056F" w:rsidR="00DA28E8" w:rsidP="22E35FB1" w:rsidRDefault="003F75BD" w14:paraId="5627BD68" w14:textId="151E6E6A">
      <w:pPr>
        <w:jc w:val="both"/>
        <w:rPr>
          <w:rFonts w:ascii="Barlow" w:hAnsi="Barlow" w:eastAsia="Barlow" w:cs="Barlow"/>
          <w:lang w:val="es-ES"/>
        </w:rPr>
      </w:pPr>
      <w:r w:rsidRPr="4DACBEFD" w:rsidR="15C65490">
        <w:rPr>
          <w:rFonts w:ascii="Barlow" w:hAnsi="Barlow" w:eastAsia="Barlow" w:cs="Barlow"/>
          <w:lang w:val="es-ES"/>
        </w:rPr>
        <w:t xml:space="preserve">Estos obstáculos dificultan su crecimiento y visibilidad, especialmente en las zonas rurales. Si bien algunas regiones, como </w:t>
      </w:r>
      <w:r w:rsidRPr="4DACBEFD" w:rsidR="15C65490">
        <w:rPr>
          <w:rFonts w:ascii="Barlow" w:hAnsi="Barlow" w:eastAsia="Barlow" w:cs="Barlow"/>
          <w:b w:val="1"/>
          <w:bCs w:val="1"/>
          <w:lang w:val="es-ES"/>
        </w:rPr>
        <w:t>Extremadura</w:t>
      </w:r>
      <w:r w:rsidRPr="4DACBEFD" w:rsidR="15C65490">
        <w:rPr>
          <w:rFonts w:ascii="Barlow" w:hAnsi="Barlow" w:eastAsia="Barlow" w:cs="Barlow"/>
          <w:lang w:val="es-ES"/>
        </w:rPr>
        <w:t xml:space="preserve">, han logrado avances notables en la promoción de la ESS, todavía existen barreras significativas para su desarrollo, como </w:t>
      </w:r>
      <w:r w:rsidRPr="4DACBEFD" w:rsidR="15C65490">
        <w:rPr>
          <w:rFonts w:ascii="Barlow" w:hAnsi="Barlow" w:eastAsia="Barlow" w:cs="Barlow"/>
          <w:b w:val="1"/>
          <w:bCs w:val="1"/>
          <w:lang w:val="es-ES"/>
        </w:rPr>
        <w:t>obstáculos burocráticos, acceso limitado a la financiación y la dificultad para atraer a las generaciones más jóvenes al sector.</w:t>
      </w:r>
    </w:p>
    <w:p w:rsidR="00DA28E8" w:rsidP="22E35FB1" w:rsidRDefault="00DA28E8" w14:paraId="4D9A2356" w14:textId="77777777">
      <w:pPr>
        <w:jc w:val="both"/>
        <w:rPr>
          <w:rFonts w:ascii="Barlow" w:hAnsi="Barlow" w:eastAsia="Barlow" w:cs="Barlow"/>
          <w:lang w:val="es-ES"/>
        </w:rPr>
      </w:pPr>
    </w:p>
    <w:p w:rsidRPr="00A5056F" w:rsidR="00DA28E8" w:rsidP="22E35FB1" w:rsidRDefault="003F75BD" w14:paraId="2D4A6AF1" w14:textId="77777777">
      <w:pPr>
        <w:jc w:val="both"/>
        <w:rPr>
          <w:rFonts w:ascii="Barlow" w:hAnsi="Barlow" w:eastAsia="Barlow" w:cs="Barlow"/>
          <w:lang w:val="es-ES"/>
        </w:rPr>
      </w:pPr>
      <w:r w:rsidRPr="22E35FB1" w:rsidR="003F75BD">
        <w:rPr>
          <w:rFonts w:ascii="Barlow" w:hAnsi="Barlow" w:eastAsia="Barlow" w:cs="Barlow"/>
          <w:lang w:val="es-ES"/>
        </w:rPr>
        <w:t xml:space="preserve">La </w:t>
      </w:r>
      <w:r w:rsidRPr="22E35FB1" w:rsidR="003F75BD">
        <w:rPr>
          <w:rFonts w:ascii="Barlow" w:hAnsi="Barlow" w:eastAsia="Barlow" w:cs="Barlow"/>
          <w:b w:val="1"/>
          <w:bCs w:val="1"/>
          <w:color w:val="0F9ED5" w:themeColor="accent4" w:themeTint="FF" w:themeShade="FF"/>
          <w:lang w:val="es-ES"/>
        </w:rPr>
        <w:t xml:space="preserve">Estrategia Española de Economía Social 2023-2027 </w:t>
      </w:r>
      <w:r w:rsidRPr="22E35FB1" w:rsidR="003F75BD">
        <w:rPr>
          <w:rFonts w:ascii="Barlow" w:hAnsi="Barlow" w:eastAsia="Barlow" w:cs="Barlow"/>
          <w:lang w:val="es-ES"/>
        </w:rPr>
        <w:t xml:space="preserve">identifica varias debilidades: </w:t>
      </w:r>
    </w:p>
    <w:p w:rsidR="00DA28E8" w:rsidP="22E35FB1" w:rsidRDefault="00DA28E8" w14:paraId="1AF56B15" w14:textId="77777777">
      <w:pPr>
        <w:jc w:val="both"/>
        <w:rPr>
          <w:rFonts w:ascii="Barlow" w:hAnsi="Barlow" w:eastAsia="Barlow" w:cs="Barlow"/>
          <w:lang w:val="es-ES"/>
        </w:rPr>
      </w:pPr>
    </w:p>
    <w:p w:rsidR="00DA28E8" w:rsidP="22E35FB1" w:rsidRDefault="003F75BD" w14:paraId="5419BBB3" w14:textId="77777777">
      <w:pPr>
        <w:pStyle w:val="Prrafodelista"/>
        <w:numPr>
          <w:ilvl w:val="0"/>
          <w:numId w:val="10"/>
        </w:numPr>
        <w:jc w:val="both"/>
        <w:rPr>
          <w:rFonts w:ascii="Barlow" w:hAnsi="Barlow" w:eastAsia="Barlow" w:cs="Barlow"/>
          <w:lang w:val="es-ES"/>
        </w:rPr>
      </w:pPr>
      <w:r w:rsidRPr="22E35FB1" w:rsidR="003F75BD">
        <w:rPr>
          <w:rFonts w:ascii="Barlow" w:hAnsi="Barlow" w:eastAsia="Barlow" w:cs="Barlow"/>
          <w:lang w:val="es-ES"/>
        </w:rPr>
        <w:t xml:space="preserve">Baja formación para el emprendimiento de la ESS en la educación universitaria (89,1%). </w:t>
      </w:r>
    </w:p>
    <w:p w:rsidR="00DA28E8" w:rsidP="22E35FB1" w:rsidRDefault="003F75BD" w14:paraId="7A42AF45" w14:textId="77777777">
      <w:pPr>
        <w:pStyle w:val="Prrafodelista"/>
        <w:numPr>
          <w:ilvl w:val="0"/>
          <w:numId w:val="10"/>
        </w:numPr>
        <w:jc w:val="both"/>
        <w:rPr>
          <w:rFonts w:ascii="Barlow" w:hAnsi="Barlow" w:eastAsia="Barlow" w:cs="Barlow"/>
          <w:lang w:val="es-ES"/>
        </w:rPr>
      </w:pPr>
      <w:r w:rsidRPr="22E35FB1" w:rsidR="003F75BD">
        <w:rPr>
          <w:rFonts w:ascii="Barlow" w:hAnsi="Barlow" w:eastAsia="Barlow" w:cs="Barlow"/>
          <w:lang w:val="es-ES"/>
        </w:rPr>
        <w:t xml:space="preserve">Insuficiente participación de la ESS en ecosistemas clave como el ecosistema de innovación o emprendimiento (89,1%). </w:t>
      </w:r>
    </w:p>
    <w:p w:rsidR="00DA28E8" w:rsidP="22E35FB1" w:rsidRDefault="003F75BD" w14:paraId="6B4AE3D3" w14:textId="77777777">
      <w:pPr>
        <w:pStyle w:val="Prrafodelista"/>
        <w:numPr>
          <w:ilvl w:val="0"/>
          <w:numId w:val="10"/>
        </w:numPr>
        <w:jc w:val="both"/>
        <w:rPr>
          <w:rFonts w:ascii="Barlow" w:hAnsi="Barlow" w:eastAsia="Barlow" w:cs="Barlow"/>
          <w:lang w:val="es-ES"/>
        </w:rPr>
      </w:pPr>
      <w:r w:rsidRPr="22E35FB1" w:rsidR="003F75BD">
        <w:rPr>
          <w:rFonts w:ascii="Barlow" w:hAnsi="Barlow" w:eastAsia="Barlow" w:cs="Barlow"/>
          <w:lang w:val="es-ES"/>
        </w:rPr>
        <w:t xml:space="preserve">Baja presencia de ESS en el emprendimiento tecnológico (89,1%). </w:t>
      </w:r>
    </w:p>
    <w:p w:rsidR="00DA28E8" w:rsidP="22E35FB1" w:rsidRDefault="003F75BD" w14:paraId="3312F5F0" w14:textId="77777777">
      <w:pPr>
        <w:pStyle w:val="Prrafodelista"/>
        <w:numPr>
          <w:ilvl w:val="0"/>
          <w:numId w:val="10"/>
        </w:numPr>
        <w:jc w:val="both"/>
        <w:rPr>
          <w:rFonts w:ascii="Barlow" w:hAnsi="Barlow" w:eastAsia="Barlow" w:cs="Barlow"/>
          <w:lang w:val="es-ES"/>
        </w:rPr>
      </w:pPr>
      <w:r w:rsidRPr="22E35FB1" w:rsidR="003F75BD">
        <w:rPr>
          <w:rFonts w:ascii="Barlow" w:hAnsi="Barlow" w:eastAsia="Barlow" w:cs="Barlow"/>
          <w:lang w:val="es-ES"/>
        </w:rPr>
        <w:t xml:space="preserve">Dificultad para acceder al capital riesgo y otras formas de inversión que impliquen hacerse cargo de la gestión de la empresa. Esto afecta, por ejemplo, tanto a las empresas rescatadas por sus trabajadores como a las empresas tecnológicas (84,4 %). </w:t>
      </w:r>
    </w:p>
    <w:p w:rsidR="00DA28E8" w:rsidP="4DACBEFD" w:rsidRDefault="00DA28E8" w14:paraId="1B2F0F46" w14:textId="16200F6E">
      <w:pPr>
        <w:pStyle w:val="Prrafodelista"/>
        <w:numPr>
          <w:ilvl w:val="0"/>
          <w:numId w:val="10"/>
        </w:numPr>
        <w:jc w:val="both"/>
        <w:rPr>
          <w:rFonts w:ascii="Barlow" w:hAnsi="Barlow" w:eastAsia="Barlow" w:cs="Barlow"/>
          <w:lang w:val="es-ES"/>
        </w:rPr>
      </w:pPr>
      <w:r w:rsidRPr="4DACBEFD" w:rsidR="15C65490">
        <w:rPr>
          <w:rFonts w:ascii="Barlow" w:hAnsi="Barlow" w:eastAsia="Barlow" w:cs="Barlow"/>
          <w:lang w:val="es-ES"/>
        </w:rPr>
        <w:t>Conocimiento insuficiente de la ES en prescriptores claves (consultorías y centros de apoyo al emprendimiento, en general) (81,8 %).</w:t>
      </w:r>
    </w:p>
    <w:p w:rsidR="7632C715" w:rsidP="4DACBEFD" w:rsidRDefault="7632C715" w14:paraId="69CEC586" w14:textId="3018CD50">
      <w:pPr>
        <w:pStyle w:val="Normal"/>
        <w:suppressLineNumbers w:val="0"/>
        <w:bidi w:val="0"/>
        <w:spacing w:before="240" w:beforeAutospacing="off" w:after="240" w:afterAutospacing="off" w:line="259" w:lineRule="auto"/>
        <w:ind w:left="0" w:right="0"/>
        <w:jc w:val="both"/>
        <w:rPr>
          <w:rFonts w:ascii="Barlow" w:hAnsi="Barlow" w:eastAsia="Barlow" w:cs="Barlow"/>
          <w:noProof w:val="0"/>
          <w:sz w:val="24"/>
          <w:szCs w:val="24"/>
          <w:lang w:val="es-ES"/>
        </w:rPr>
      </w:pPr>
      <w:r w:rsidRPr="4DACBEFD" w:rsidR="7632C715">
        <w:rPr>
          <w:rFonts w:ascii="Barlow" w:hAnsi="Barlow" w:eastAsia="Barlow" w:cs="Barlow"/>
          <w:noProof w:val="0"/>
          <w:sz w:val="24"/>
          <w:szCs w:val="24"/>
          <w:lang w:val="es-ES"/>
        </w:rPr>
        <w:t xml:space="preserve">En el marco del proyecto </w:t>
      </w:r>
      <w:r w:rsidRPr="4DACBEFD" w:rsidR="7632C715">
        <w:rPr>
          <w:rFonts w:ascii="Barlow" w:hAnsi="Barlow" w:eastAsia="Barlow" w:cs="Barlow"/>
          <w:b w:val="1"/>
          <w:bCs w:val="1"/>
          <w:noProof w:val="0"/>
          <w:sz w:val="24"/>
          <w:szCs w:val="24"/>
          <w:lang w:val="es-ES"/>
        </w:rPr>
        <w:t>CREASSE</w:t>
      </w:r>
      <w:r w:rsidRPr="4DACBEFD" w:rsidR="7632C715">
        <w:rPr>
          <w:rFonts w:ascii="Barlow" w:hAnsi="Barlow" w:eastAsia="Barlow" w:cs="Barlow"/>
          <w:noProof w:val="0"/>
          <w:sz w:val="24"/>
          <w:szCs w:val="24"/>
          <w:lang w:val="es-ES"/>
        </w:rPr>
        <w:t>, la creación de grupos focales no solo se plantea como una herramienta de diagnóstico, sino como un espacio de acción y diálogo colectivo. Estos espacios reúnen a actores de la economía social, responsables políticos, académicos y ciudadanía, lo que permite identificar necesidades comunes y cocrear soluciones adaptadas al territorio</w:t>
      </w:r>
      <w:r w:rsidRPr="4DACBEFD" w:rsidR="7E72B171">
        <w:rPr>
          <w:rFonts w:ascii="Barlow" w:hAnsi="Barlow" w:eastAsia="Barlow" w:cs="Barlow"/>
          <w:noProof w:val="0"/>
          <w:sz w:val="24"/>
          <w:szCs w:val="24"/>
          <w:lang w:val="es-ES"/>
        </w:rPr>
        <w:t xml:space="preserve"> extremeño</w:t>
      </w:r>
      <w:r w:rsidRPr="4DACBEFD" w:rsidR="7632C715">
        <w:rPr>
          <w:rFonts w:ascii="Barlow" w:hAnsi="Barlow" w:eastAsia="Barlow" w:cs="Barlow"/>
          <w:noProof w:val="0"/>
          <w:sz w:val="24"/>
          <w:szCs w:val="24"/>
          <w:lang w:val="es-ES"/>
        </w:rPr>
        <w:t xml:space="preserve">. </w:t>
      </w:r>
      <w:r w:rsidRPr="4DACBEFD" w:rsidR="7B15C4E3">
        <w:rPr>
          <w:rFonts w:ascii="Barlow" w:hAnsi="Barlow" w:eastAsia="Barlow" w:cs="Barlow"/>
          <w:noProof w:val="0"/>
          <w:sz w:val="24"/>
          <w:szCs w:val="24"/>
          <w:lang w:val="es-ES"/>
        </w:rPr>
        <w:t>Este enfoque participativo fomenta la puesta en marcha de iniciativas innovadoras y potencia la visibilidad de la ESS, abordando directamente una debilidad crítica: su insuficiente integración en los ecosistemas clave a nivel regional y europeo.</w:t>
      </w:r>
    </w:p>
    <w:p w:rsidR="7632C715" w:rsidP="4DACBEFD" w:rsidRDefault="7632C715" w14:paraId="1A00BAB3" w14:textId="5766DF05">
      <w:pPr>
        <w:spacing w:before="240" w:beforeAutospacing="off" w:after="240" w:afterAutospacing="off"/>
        <w:jc w:val="both"/>
      </w:pPr>
      <w:r w:rsidRPr="4DACBEFD" w:rsidR="7632C715">
        <w:rPr>
          <w:rFonts w:ascii="Barlow" w:hAnsi="Barlow" w:eastAsia="Barlow" w:cs="Barlow"/>
          <w:noProof w:val="0"/>
          <w:sz w:val="24"/>
          <w:szCs w:val="24"/>
          <w:lang w:val="es-ES"/>
        </w:rPr>
        <w:t>El proyecto también articula</w:t>
      </w:r>
      <w:r w:rsidRPr="4DACBEFD" w:rsidR="3537B26B">
        <w:rPr>
          <w:rFonts w:ascii="Barlow" w:hAnsi="Barlow" w:eastAsia="Barlow" w:cs="Barlow"/>
          <w:noProof w:val="0"/>
          <w:sz w:val="24"/>
          <w:szCs w:val="24"/>
          <w:lang w:val="es-ES"/>
        </w:rPr>
        <w:t xml:space="preserve"> otras líneas de actuación complementarias. </w:t>
      </w:r>
      <w:r w:rsidRPr="4DACBEFD" w:rsidR="7632C715">
        <w:rPr>
          <w:rFonts w:ascii="Barlow" w:hAnsi="Barlow" w:eastAsia="Barlow" w:cs="Barlow"/>
          <w:noProof w:val="0"/>
          <w:sz w:val="24"/>
          <w:szCs w:val="24"/>
          <w:lang w:val="es-ES"/>
        </w:rPr>
        <w:t xml:space="preserve">La </w:t>
      </w:r>
      <w:r w:rsidRPr="4DACBEFD" w:rsidR="7632C715">
        <w:rPr>
          <w:rFonts w:ascii="Barlow" w:hAnsi="Barlow" w:eastAsia="Barlow" w:cs="Barlow"/>
          <w:b w:val="1"/>
          <w:bCs w:val="1"/>
          <w:noProof w:val="0"/>
          <w:sz w:val="24"/>
          <w:szCs w:val="24"/>
          <w:lang w:val="es-ES"/>
        </w:rPr>
        <w:t>formación especializada</w:t>
      </w:r>
      <w:r w:rsidRPr="4DACBEFD" w:rsidR="7632C715">
        <w:rPr>
          <w:rFonts w:ascii="Barlow" w:hAnsi="Barlow" w:eastAsia="Barlow" w:cs="Barlow"/>
          <w:noProof w:val="0"/>
          <w:sz w:val="24"/>
          <w:szCs w:val="24"/>
          <w:lang w:val="es-ES"/>
        </w:rPr>
        <w:t xml:space="preserve"> dota a las personas emprendedoras de herramientas para impulsar sus iniciativas; las </w:t>
      </w:r>
      <w:r w:rsidRPr="4DACBEFD" w:rsidR="7632C715">
        <w:rPr>
          <w:rFonts w:ascii="Barlow" w:hAnsi="Barlow" w:eastAsia="Barlow" w:cs="Barlow"/>
          <w:b w:val="1"/>
          <w:bCs w:val="1"/>
          <w:noProof w:val="0"/>
          <w:sz w:val="24"/>
          <w:szCs w:val="24"/>
          <w:lang w:val="es-ES"/>
        </w:rPr>
        <w:t>actividades de sensibilización</w:t>
      </w:r>
      <w:r w:rsidRPr="4DACBEFD" w:rsidR="7632C715">
        <w:rPr>
          <w:rFonts w:ascii="Barlow" w:hAnsi="Barlow" w:eastAsia="Barlow" w:cs="Barlow"/>
          <w:noProof w:val="0"/>
          <w:sz w:val="24"/>
          <w:szCs w:val="24"/>
          <w:lang w:val="es-ES"/>
        </w:rPr>
        <w:t xml:space="preserve"> contribuyen a difundir los valores de la ESS en la sociedad; y la </w:t>
      </w:r>
      <w:r w:rsidRPr="4DACBEFD" w:rsidR="7632C715">
        <w:rPr>
          <w:rFonts w:ascii="Barlow" w:hAnsi="Barlow" w:eastAsia="Barlow" w:cs="Barlow"/>
          <w:b w:val="1"/>
          <w:bCs w:val="1"/>
          <w:noProof w:val="0"/>
          <w:sz w:val="24"/>
          <w:szCs w:val="24"/>
          <w:lang w:val="es-ES"/>
        </w:rPr>
        <w:t>visibilización</w:t>
      </w:r>
      <w:r w:rsidRPr="4DACBEFD" w:rsidR="7632C715">
        <w:rPr>
          <w:rFonts w:ascii="Barlow" w:hAnsi="Barlow" w:eastAsia="Barlow" w:cs="Barlow"/>
          <w:b w:val="1"/>
          <w:bCs w:val="1"/>
          <w:noProof w:val="0"/>
          <w:sz w:val="24"/>
          <w:szCs w:val="24"/>
          <w:lang w:val="es-ES"/>
        </w:rPr>
        <w:t xml:space="preserve"> de negocios creados</w:t>
      </w:r>
      <w:r w:rsidRPr="4DACBEFD" w:rsidR="7632C715">
        <w:rPr>
          <w:rFonts w:ascii="Barlow" w:hAnsi="Barlow" w:eastAsia="Barlow" w:cs="Barlow"/>
          <w:noProof w:val="0"/>
          <w:sz w:val="24"/>
          <w:szCs w:val="24"/>
          <w:lang w:val="es-ES"/>
        </w:rPr>
        <w:t xml:space="preserve"> permite reconocer y replicar buenas prácticas. CREASSE impulsa además la </w:t>
      </w:r>
      <w:r w:rsidRPr="4DACBEFD" w:rsidR="7632C715">
        <w:rPr>
          <w:rFonts w:ascii="Barlow" w:hAnsi="Barlow" w:eastAsia="Barlow" w:cs="Barlow"/>
          <w:b w:val="1"/>
          <w:bCs w:val="1"/>
          <w:noProof w:val="0"/>
          <w:sz w:val="24"/>
          <w:szCs w:val="24"/>
          <w:lang w:val="es-ES"/>
        </w:rPr>
        <w:t>conexión más allá de la región</w:t>
      </w:r>
      <w:r w:rsidRPr="4DACBEFD" w:rsidR="7632C715">
        <w:rPr>
          <w:rFonts w:ascii="Barlow" w:hAnsi="Barlow" w:eastAsia="Barlow" w:cs="Barlow"/>
          <w:noProof w:val="0"/>
          <w:sz w:val="24"/>
          <w:szCs w:val="24"/>
          <w:lang w:val="es-ES"/>
        </w:rPr>
        <w:t>, tejiendo redes con otros países europeos para aprender de experiencias internacionales y generar nuevas oportunidades de colaboración.</w:t>
      </w:r>
    </w:p>
    <w:p w:rsidR="7632C715" w:rsidP="4DACBEFD" w:rsidRDefault="7632C715" w14:paraId="1DC71C55" w14:textId="0C7B3F8B">
      <w:pPr>
        <w:spacing w:before="240" w:beforeAutospacing="off" w:after="240" w:afterAutospacing="off"/>
        <w:jc w:val="both"/>
      </w:pPr>
      <w:r w:rsidRPr="4DACBEFD" w:rsidR="7632C715">
        <w:rPr>
          <w:rFonts w:ascii="Barlow" w:hAnsi="Barlow" w:eastAsia="Barlow" w:cs="Barlow"/>
          <w:noProof w:val="0"/>
          <w:sz w:val="24"/>
          <w:szCs w:val="24"/>
          <w:lang w:val="es-ES"/>
        </w:rPr>
        <w:t xml:space="preserve">Por último, iniciativas como el </w:t>
      </w:r>
      <w:r w:rsidRPr="4DACBEFD" w:rsidR="7632C715">
        <w:rPr>
          <w:rFonts w:ascii="Barlow" w:hAnsi="Barlow" w:eastAsia="Barlow" w:cs="Barlow"/>
          <w:b w:val="1"/>
          <w:bCs w:val="1"/>
          <w:noProof w:val="0"/>
          <w:sz w:val="24"/>
          <w:szCs w:val="24"/>
          <w:lang w:val="es-ES"/>
        </w:rPr>
        <w:t>networking sectorial</w:t>
      </w:r>
      <w:r w:rsidRPr="4DACBEFD" w:rsidR="7632C715">
        <w:rPr>
          <w:rFonts w:ascii="Barlow" w:hAnsi="Barlow" w:eastAsia="Barlow" w:cs="Barlow"/>
          <w:noProof w:val="0"/>
          <w:sz w:val="24"/>
          <w:szCs w:val="24"/>
          <w:lang w:val="es-ES"/>
        </w:rPr>
        <w:t xml:space="preserve"> o el </w:t>
      </w:r>
      <w:r w:rsidRPr="4DACBEFD" w:rsidR="7632C715">
        <w:rPr>
          <w:rFonts w:ascii="Barlow" w:hAnsi="Barlow" w:eastAsia="Barlow" w:cs="Barlow"/>
          <w:b w:val="1"/>
          <w:bCs w:val="1"/>
          <w:noProof w:val="0"/>
          <w:sz w:val="24"/>
          <w:szCs w:val="24"/>
          <w:lang w:val="es-ES"/>
        </w:rPr>
        <w:t>concurso de ideas emprendedoras</w:t>
      </w:r>
      <w:r w:rsidRPr="4DACBEFD" w:rsidR="7632C715">
        <w:rPr>
          <w:rFonts w:ascii="Barlow" w:hAnsi="Barlow" w:eastAsia="Barlow" w:cs="Barlow"/>
          <w:noProof w:val="0"/>
          <w:sz w:val="24"/>
          <w:szCs w:val="24"/>
          <w:lang w:val="es-ES"/>
        </w:rPr>
        <w:t xml:space="preserve"> refuerzan la innovación y la cooperación, dos ejes estratégicos para superar las barreras que enfrenta la ESS. De este modo, el proyecto no solo abre un espacio de diálogo, sino que se convierte en una plataforma integral para consolidar un ecosistema de economía social más fuerte, resiliente e integrado en el marco europeo.</w:t>
      </w:r>
    </w:p>
    <w:p w:rsidR="4DACBEFD" w:rsidP="4DACBEFD" w:rsidRDefault="4DACBEFD" w14:paraId="689087DD" w14:textId="4B959081">
      <w:pPr>
        <w:jc w:val="both"/>
        <w:rPr>
          <w:rFonts w:ascii="Barlow" w:hAnsi="Barlow" w:eastAsia="Barlow" w:cs="Barlow"/>
          <w:lang w:val="es-ES"/>
        </w:rPr>
      </w:pPr>
    </w:p>
    <w:p w:rsidR="00DA28E8" w:rsidRDefault="00DA28E8" w14:paraId="011D5B7C" w14:textId="77777777">
      <w:pPr>
        <w:spacing w:before="120" w:after="240"/>
        <w:jc w:val="both"/>
        <w:rPr>
          <w:rFonts w:ascii="Lato" w:hAnsi="Lato"/>
          <w:lang w:val="es-ES"/>
        </w:rPr>
      </w:pPr>
    </w:p>
    <w:p w:rsidRPr="00A5056F" w:rsidR="00DA28E8" w:rsidRDefault="003F75BD" w14:paraId="5E4B6010" w14:textId="77777777">
      <w:pPr>
        <w:spacing w:before="120" w:after="240"/>
        <w:jc w:val="both"/>
        <w:rPr>
          <w:lang w:val="es-ES"/>
        </w:rPr>
      </w:pPr>
      <w:r>
        <w:rPr>
          <w:rFonts w:ascii="Lato" w:hAnsi="Lato"/>
          <w:lang w:val="es-ES"/>
        </w:rPr>
        <w:t xml:space="preserve"> </w:t>
      </w:r>
    </w:p>
    <w:sectPr w:rsidRPr="00A5056F" w:rsidR="00DA28E8">
      <w:headerReference w:type="default" r:id="rId27"/>
      <w:footerReference w:type="default" r:id="rId28"/>
      <w:pgSz w:w="11906" w:h="16838" w:orient="portrait"/>
      <w:pgMar w:top="1417" w:right="1417" w:bottom="1417" w:left="1417" w:header="708" w:footer="794"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9C4" w:rsidRDefault="005579C4" w14:paraId="331B2E73" w14:textId="77777777">
      <w:r>
        <w:separator/>
      </w:r>
    </w:p>
  </w:endnote>
  <w:endnote w:type="continuationSeparator" w:id="0">
    <w:p w:rsidR="005579C4" w:rsidRDefault="005579C4" w14:paraId="6D5B16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LT Pro Book">
    <w:charset w:val="00"/>
    <w:family w:val="swiss"/>
    <w:pitch w:val="variable"/>
    <w:sig w:usb0="800000AF" w:usb1="5000204A" w:usb2="00000000" w:usb3="00000000" w:csb0="0000009B" w:csb1="00000000"/>
  </w:font>
  <w:font w:name="Barlow">
    <w:panose1 w:val="000005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7F" w:rsidRDefault="003F75BD" w14:paraId="3F59848B" w14:textId="77777777">
    <w:pPr>
      <w:pStyle w:val="Piedepgina"/>
      <w:jc w:val="right"/>
    </w:pPr>
    <w:r>
      <w:fldChar w:fldCharType="begin"/>
    </w:r>
    <w:r>
      <w:instrText xml:space="preserve"> PAGE </w:instrText>
    </w:r>
    <w:r>
      <w:fldChar w:fldCharType="separate"/>
    </w:r>
    <w:r>
      <w:t>2</w:t>
    </w:r>
    <w:r>
      <w:fldChar w:fldCharType="end"/>
    </w:r>
  </w:p>
  <w:p w:rsidR="00F11B7F" w:rsidRDefault="00F11B7F" w14:paraId="683E9A8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9C4" w:rsidRDefault="005579C4" w14:paraId="14D2F089" w14:textId="77777777">
      <w:r>
        <w:rPr>
          <w:color w:val="000000"/>
        </w:rPr>
        <w:separator/>
      </w:r>
    </w:p>
  </w:footnote>
  <w:footnote w:type="continuationSeparator" w:id="0">
    <w:p w:rsidR="005579C4" w:rsidRDefault="005579C4" w14:paraId="0BA78B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11B7F" w:rsidRDefault="003F75BD" w14:paraId="645DE260" w14:textId="77777777">
    <w:pPr>
      <w:pStyle w:val="Encabezado"/>
    </w:pPr>
    <w:r>
      <w:rPr>
        <w:noProof/>
      </w:rPr>
      <w:drawing>
        <wp:anchor distT="0" distB="0" distL="114300" distR="114300" simplePos="0" relativeHeight="251659264" behindDoc="1" locked="0" layoutInCell="1" allowOverlap="1" wp14:anchorId="34304B77" wp14:editId="3BCBE1A2">
          <wp:simplePos x="0" y="0"/>
          <wp:positionH relativeFrom="margin">
            <wp:posOffset>-50292</wp:posOffset>
          </wp:positionH>
          <wp:positionV relativeFrom="paragraph">
            <wp:posOffset>-294765</wp:posOffset>
          </wp:positionV>
          <wp:extent cx="714375" cy="800100"/>
          <wp:effectExtent l="0" t="0" r="0" b="0"/>
          <wp:wrapNone/>
          <wp:docPr id="970718885" name="image2.png" descr="A képen Grafika, Színesség, clipart, Grafikus tervezés látható&#10;&#10;Automatikusan generált leírá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714"/>
                  <a:stretch>
                    <a:fillRect/>
                  </a:stretch>
                </pic:blipFill>
                <pic:spPr>
                  <a:xfrm>
                    <a:off x="0" y="0"/>
                    <a:ext cx="714375" cy="800100"/>
                  </a:xfrm>
                  <a:prstGeom prst="rect">
                    <a:avLst/>
                  </a:prstGeom>
                  <a:noFill/>
                  <a:ln>
                    <a:noFill/>
                    <a:prstDash/>
                  </a:ln>
                </pic:spPr>
              </pic:pic>
            </a:graphicData>
          </a:graphic>
        </wp:anchor>
      </w:drawing>
    </w:r>
    <w:r>
      <w:rPr>
        <w:rFonts w:ascii="Segoe UI" w:hAnsi="Segoe UI" w:cs="Segoe UI"/>
        <w:noProof/>
        <w:sz w:val="18"/>
        <w:szCs w:val="18"/>
      </w:rPr>
      <w:drawing>
        <wp:anchor distT="0" distB="0" distL="114300" distR="114300" simplePos="0" relativeHeight="251660288" behindDoc="1" locked="0" layoutInCell="1" allowOverlap="1" wp14:anchorId="179BCFAF" wp14:editId="4F7B1928">
          <wp:simplePos x="0" y="0"/>
          <wp:positionH relativeFrom="margin">
            <wp:posOffset>4248146</wp:posOffset>
          </wp:positionH>
          <wp:positionV relativeFrom="paragraph">
            <wp:posOffset>-57780</wp:posOffset>
          </wp:positionV>
          <wp:extent cx="2041526" cy="427994"/>
          <wp:effectExtent l="0" t="0" r="0" b="0"/>
          <wp:wrapNone/>
          <wp:docPr id="110201789" name="Kép 2" descr="A képen Betűtípus, képernyőkép, Grafika, Acélkék látható&#10;&#10;Automatikusan generált leírá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041526" cy="427994"/>
                  </a:xfrm>
                  <a:prstGeom prst="rect">
                    <a:avLst/>
                  </a:prstGeom>
                  <a:noFill/>
                  <a:ln>
                    <a:noFill/>
                    <a:prstDash/>
                  </a:ln>
                </pic:spPr>
              </pic:pic>
            </a:graphicData>
          </a:graphic>
        </wp:anchor>
      </w:drawing>
    </w:r>
  </w:p>
</w:hdr>
</file>

<file path=word/intelligence2.xml><?xml version="1.0" encoding="utf-8"?>
<int2:intelligence xmlns:int2="http://schemas.microsoft.com/office/intelligence/2020/intelligence">
  <int2:observations>
    <int2:textHash int2:hashCode="DokoypXPBYljh7" int2:id="TzGB7L9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0b67d4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70D2D22"/>
    <w:multiLevelType w:val="multilevel"/>
    <w:tmpl w:val="7BC23AA4"/>
    <w:lvl w:ilvl="0">
      <w:numFmt w:val="bullet"/>
      <w:lvlText w:val="-"/>
      <w:lvlJc w:val="left"/>
      <w:pPr>
        <w:ind w:left="720" w:hanging="360"/>
      </w:pPr>
      <w:rPr>
        <w:rFonts w:ascii="Lato" w:hAnsi="Lato" w:eastAsia="Aptos" w:cs="Arial"/>
        <w:b w:val="0"/>
        <w:bC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5B420C"/>
    <w:multiLevelType w:val="multilevel"/>
    <w:tmpl w:val="25C2DE54"/>
    <w:lvl w:ilvl="0">
      <w:start w:val="1"/>
      <w:numFmt w:val="decimal"/>
      <w:lvlText w:val="%1."/>
      <w:lvlJc w:val="left"/>
      <w:pPr>
        <w:ind w:left="720" w:hanging="720"/>
      </w:p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2" w15:restartNumberingAfterBreak="0">
    <w:nsid w:val="19F578F8"/>
    <w:multiLevelType w:val="multilevel"/>
    <w:tmpl w:val="1B9A446A"/>
    <w:lvl w:ilvl="0">
      <w:numFmt w:val="bullet"/>
      <w:lvlText w:val="-"/>
      <w:lvlJc w:val="left"/>
      <w:pPr>
        <w:ind w:left="720" w:hanging="360"/>
      </w:pPr>
      <w:rPr>
        <w:rFonts w:ascii="Lato" w:hAnsi="Lato" w:eastAsia="Aptos" w:cs="Arial"/>
        <w:b w:val="0"/>
        <w:bC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727624"/>
    <w:multiLevelType w:val="multilevel"/>
    <w:tmpl w:val="12187342"/>
    <w:styleLink w:val="Aktulislista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85848E1"/>
    <w:multiLevelType w:val="hybridMultilevel"/>
    <w:tmpl w:val="2E42F5C0"/>
    <w:lvl w:ilvl="0">
      <w:start w:val="1"/>
      <w:numFmt w:val="bullet"/>
      <w:lvlText w:val=""/>
      <w:lvlJc w:val="left"/>
      <w:pPr>
        <w:ind w:left="720" w:hanging="360"/>
      </w:pPr>
      <w:rPr>
        <w:rFonts w:hint="default" w:ascii="Symbol" w:hAnsi="Symbol"/>
        <w:b w:val="0"/>
        <w:bCs/>
        <w:sz w:val="28"/>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5" w15:restartNumberingAfterBreak="0">
    <w:nsid w:val="47A60171"/>
    <w:multiLevelType w:val="multilevel"/>
    <w:tmpl w:val="F64C5BE0"/>
    <w:lvl w:ilvl="0">
      <w:numFmt w:val="bullet"/>
      <w:lvlText w:val="-"/>
      <w:lvlJc w:val="left"/>
      <w:pPr>
        <w:ind w:left="720" w:hanging="360"/>
      </w:pPr>
      <w:rPr>
        <w:rFonts w:ascii="Lato" w:hAnsi="Lato" w:eastAsia="Aptos" w:cs="Arial"/>
        <w:b w:val="0"/>
        <w:bC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D91455B"/>
    <w:multiLevelType w:val="multilevel"/>
    <w:tmpl w:val="DFB00DD4"/>
    <w:lvl w:ilvl="0">
      <w:start w:val="1"/>
      <w:numFmt w:val="decimal"/>
      <w:lvlText w:val="%1."/>
      <w:lvlJc w:val="left"/>
      <w:pPr>
        <w:ind w:left="720" w:hanging="720"/>
      </w:pPr>
      <w:rPr>
        <w:rFonts w:ascii="Lato" w:hAnsi="Lato"/>
        <w:b/>
        <w:bCs/>
        <w:color w:val="000000"/>
        <w:sz w:val="32"/>
        <w:szCs w:val="32"/>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7" w15:restartNumberingAfterBreak="0">
    <w:nsid w:val="69901787"/>
    <w:multiLevelType w:val="multilevel"/>
    <w:tmpl w:val="9E98C27A"/>
    <w:styleLink w:val="Aktulislista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1">
    <w:abstractNumId w:val="8"/>
  </w:num>
  <w:num w:numId="1" w16cid:durableId="870458864">
    <w:abstractNumId w:val="7"/>
  </w:num>
  <w:num w:numId="2" w16cid:durableId="469859414">
    <w:abstractNumId w:val="3"/>
  </w:num>
  <w:num w:numId="3" w16cid:durableId="1705667972">
    <w:abstractNumId w:val="1"/>
  </w:num>
  <w:num w:numId="4" w16cid:durableId="753549761">
    <w:abstractNumId w:val="1"/>
    <w:lvlOverride w:ilvl="0">
      <w:startOverride w:val="1"/>
    </w:lvlOverride>
  </w:num>
  <w:num w:numId="5" w16cid:durableId="1845435652">
    <w:abstractNumId w:val="6"/>
  </w:num>
  <w:num w:numId="6" w16cid:durableId="1590694807">
    <w:abstractNumId w:val="6"/>
    <w:lvlOverride w:ilvl="0">
      <w:startOverride w:val="1"/>
    </w:lvlOverride>
  </w:num>
  <w:num w:numId="7" w16cid:durableId="408886934">
    <w:abstractNumId w:val="5"/>
  </w:num>
  <w:num w:numId="8" w16cid:durableId="242184791">
    <w:abstractNumId w:val="2"/>
  </w:num>
  <w:num w:numId="9" w16cid:durableId="433791186">
    <w:abstractNumId w:val="0"/>
  </w:num>
  <w:num w:numId="10" w16cid:durableId="112828014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E8"/>
    <w:rsid w:val="000C46A7"/>
    <w:rsid w:val="00203A8A"/>
    <w:rsid w:val="002919A7"/>
    <w:rsid w:val="002963D0"/>
    <w:rsid w:val="0034895B"/>
    <w:rsid w:val="0034895B"/>
    <w:rsid w:val="003B0021"/>
    <w:rsid w:val="003F75BD"/>
    <w:rsid w:val="00501462"/>
    <w:rsid w:val="005579C4"/>
    <w:rsid w:val="005E6A9F"/>
    <w:rsid w:val="006F4F6C"/>
    <w:rsid w:val="00A5056F"/>
    <w:rsid w:val="00B35FBB"/>
    <w:rsid w:val="00D8632C"/>
    <w:rsid w:val="00DA28E8"/>
    <w:rsid w:val="00DB920A"/>
    <w:rsid w:val="00E07680"/>
    <w:rsid w:val="00F11B7F"/>
    <w:rsid w:val="00F28B30"/>
    <w:rsid w:val="00FE4192"/>
    <w:rsid w:val="013387E0"/>
    <w:rsid w:val="015C731E"/>
    <w:rsid w:val="01D20BD6"/>
    <w:rsid w:val="02FD4716"/>
    <w:rsid w:val="055648C5"/>
    <w:rsid w:val="05909BBA"/>
    <w:rsid w:val="05974C55"/>
    <w:rsid w:val="05DDB4D0"/>
    <w:rsid w:val="07DC4694"/>
    <w:rsid w:val="07DEB9F1"/>
    <w:rsid w:val="08348DEB"/>
    <w:rsid w:val="08FB7975"/>
    <w:rsid w:val="0965B090"/>
    <w:rsid w:val="0A1EC07D"/>
    <w:rsid w:val="0A943437"/>
    <w:rsid w:val="0A9B815C"/>
    <w:rsid w:val="0BA01E19"/>
    <w:rsid w:val="0C19B238"/>
    <w:rsid w:val="0D5DDAC2"/>
    <w:rsid w:val="0D72A63C"/>
    <w:rsid w:val="0DEC1C99"/>
    <w:rsid w:val="0E8F976E"/>
    <w:rsid w:val="0F15B2AF"/>
    <w:rsid w:val="0FAE1E62"/>
    <w:rsid w:val="0FAE1E62"/>
    <w:rsid w:val="0FFE2C60"/>
    <w:rsid w:val="114B6E94"/>
    <w:rsid w:val="11642AE4"/>
    <w:rsid w:val="123B0477"/>
    <w:rsid w:val="123B0477"/>
    <w:rsid w:val="13422FA8"/>
    <w:rsid w:val="13422FA8"/>
    <w:rsid w:val="13C911E2"/>
    <w:rsid w:val="1439C9A7"/>
    <w:rsid w:val="14D1ACBE"/>
    <w:rsid w:val="15BA80D9"/>
    <w:rsid w:val="15C65490"/>
    <w:rsid w:val="165ECEAB"/>
    <w:rsid w:val="165ECEAB"/>
    <w:rsid w:val="167D014E"/>
    <w:rsid w:val="1693DA4C"/>
    <w:rsid w:val="174391FC"/>
    <w:rsid w:val="1958ABC1"/>
    <w:rsid w:val="19B5271D"/>
    <w:rsid w:val="19C51EB4"/>
    <w:rsid w:val="1A9E1ADD"/>
    <w:rsid w:val="1B0FF496"/>
    <w:rsid w:val="1B0FF496"/>
    <w:rsid w:val="1C66D460"/>
    <w:rsid w:val="1D0DA019"/>
    <w:rsid w:val="1D2EA6A8"/>
    <w:rsid w:val="1D3811E1"/>
    <w:rsid w:val="1D497969"/>
    <w:rsid w:val="1DF56259"/>
    <w:rsid w:val="20346926"/>
    <w:rsid w:val="20871D6E"/>
    <w:rsid w:val="20ADE438"/>
    <w:rsid w:val="21F7FDD2"/>
    <w:rsid w:val="21F7FDD2"/>
    <w:rsid w:val="220E13A0"/>
    <w:rsid w:val="22E35FB1"/>
    <w:rsid w:val="2437DF7B"/>
    <w:rsid w:val="2437DF7B"/>
    <w:rsid w:val="248BCC6C"/>
    <w:rsid w:val="265B1649"/>
    <w:rsid w:val="284CE027"/>
    <w:rsid w:val="2AE4BF72"/>
    <w:rsid w:val="2D1C7342"/>
    <w:rsid w:val="30FA6137"/>
    <w:rsid w:val="31F068FC"/>
    <w:rsid w:val="3312BCD5"/>
    <w:rsid w:val="3354ED03"/>
    <w:rsid w:val="337AF973"/>
    <w:rsid w:val="339B10BA"/>
    <w:rsid w:val="352D01A7"/>
    <w:rsid w:val="3537B26B"/>
    <w:rsid w:val="35C11EDD"/>
    <w:rsid w:val="36C90E89"/>
    <w:rsid w:val="372F7488"/>
    <w:rsid w:val="3A09A717"/>
    <w:rsid w:val="3A5CDD5D"/>
    <w:rsid w:val="3AE82B94"/>
    <w:rsid w:val="3B25D03E"/>
    <w:rsid w:val="3B42BFE8"/>
    <w:rsid w:val="3B46CC09"/>
    <w:rsid w:val="3C817ACF"/>
    <w:rsid w:val="3C817ACF"/>
    <w:rsid w:val="3C886982"/>
    <w:rsid w:val="3D7FA48F"/>
    <w:rsid w:val="3D7FA48F"/>
    <w:rsid w:val="3DE01EDA"/>
    <w:rsid w:val="3DF899BE"/>
    <w:rsid w:val="3E9DABA7"/>
    <w:rsid w:val="3F6FF88C"/>
    <w:rsid w:val="406068E0"/>
    <w:rsid w:val="40808D22"/>
    <w:rsid w:val="4136287B"/>
    <w:rsid w:val="4237371F"/>
    <w:rsid w:val="4237371F"/>
    <w:rsid w:val="42F0097E"/>
    <w:rsid w:val="4483ECEC"/>
    <w:rsid w:val="45EC8F13"/>
    <w:rsid w:val="4633856A"/>
    <w:rsid w:val="4730B36A"/>
    <w:rsid w:val="47876F89"/>
    <w:rsid w:val="47876F89"/>
    <w:rsid w:val="47D21490"/>
    <w:rsid w:val="4B813851"/>
    <w:rsid w:val="4B8AE4CF"/>
    <w:rsid w:val="4BBDA1FA"/>
    <w:rsid w:val="4C0AAA7C"/>
    <w:rsid w:val="4C1C30E3"/>
    <w:rsid w:val="4D6AB8C2"/>
    <w:rsid w:val="4D6AB8C2"/>
    <w:rsid w:val="4DACBEFD"/>
    <w:rsid w:val="4E920324"/>
    <w:rsid w:val="4ED595E4"/>
    <w:rsid w:val="50611166"/>
    <w:rsid w:val="5091F22A"/>
    <w:rsid w:val="5091F22A"/>
    <w:rsid w:val="509471AA"/>
    <w:rsid w:val="51EE837A"/>
    <w:rsid w:val="51EE837A"/>
    <w:rsid w:val="52069E02"/>
    <w:rsid w:val="521725DE"/>
    <w:rsid w:val="53346044"/>
    <w:rsid w:val="5358C095"/>
    <w:rsid w:val="53EDC348"/>
    <w:rsid w:val="543056B5"/>
    <w:rsid w:val="543056B5"/>
    <w:rsid w:val="54F94670"/>
    <w:rsid w:val="55CA2EC7"/>
    <w:rsid w:val="56702C9D"/>
    <w:rsid w:val="57653497"/>
    <w:rsid w:val="5821A2DB"/>
    <w:rsid w:val="599FF8CB"/>
    <w:rsid w:val="5B58D749"/>
    <w:rsid w:val="5B6282DD"/>
    <w:rsid w:val="5B882F4F"/>
    <w:rsid w:val="5B959B11"/>
    <w:rsid w:val="5BD1A5F2"/>
    <w:rsid w:val="5BEC6C8A"/>
    <w:rsid w:val="5D45C67B"/>
    <w:rsid w:val="5DC64A24"/>
    <w:rsid w:val="5FD01B9F"/>
    <w:rsid w:val="60AD0777"/>
    <w:rsid w:val="60FE2988"/>
    <w:rsid w:val="6185A136"/>
    <w:rsid w:val="61A7C971"/>
    <w:rsid w:val="61A7C971"/>
    <w:rsid w:val="61FE8D0B"/>
    <w:rsid w:val="62063F75"/>
    <w:rsid w:val="6255E935"/>
    <w:rsid w:val="6298ED4A"/>
    <w:rsid w:val="6343DE99"/>
    <w:rsid w:val="6370BE89"/>
    <w:rsid w:val="649406DB"/>
    <w:rsid w:val="64C5F846"/>
    <w:rsid w:val="64EFAEBA"/>
    <w:rsid w:val="65D3EA51"/>
    <w:rsid w:val="680ADF3C"/>
    <w:rsid w:val="69F83C1A"/>
    <w:rsid w:val="6A355663"/>
    <w:rsid w:val="6AAD8680"/>
    <w:rsid w:val="6BE94517"/>
    <w:rsid w:val="6D0835F5"/>
    <w:rsid w:val="6D62DE24"/>
    <w:rsid w:val="6EAC6121"/>
    <w:rsid w:val="6FCDDCE0"/>
    <w:rsid w:val="7176DBE8"/>
    <w:rsid w:val="71963460"/>
    <w:rsid w:val="74CF86FA"/>
    <w:rsid w:val="75CA1C75"/>
    <w:rsid w:val="7632C715"/>
    <w:rsid w:val="7679D357"/>
    <w:rsid w:val="76B41496"/>
    <w:rsid w:val="76B41496"/>
    <w:rsid w:val="77988BFD"/>
    <w:rsid w:val="782598B2"/>
    <w:rsid w:val="783901EC"/>
    <w:rsid w:val="79BE855F"/>
    <w:rsid w:val="7A7CF9AE"/>
    <w:rsid w:val="7A7CF9AE"/>
    <w:rsid w:val="7AA99BEC"/>
    <w:rsid w:val="7B15C4E3"/>
    <w:rsid w:val="7B4CD5B1"/>
    <w:rsid w:val="7B761F54"/>
    <w:rsid w:val="7E53B5DE"/>
    <w:rsid w:val="7E72B171"/>
    <w:rsid w:val="7F2DA5E4"/>
    <w:rsid w:val="7F52A7A5"/>
    <w:rsid w:val="7F52A7A5"/>
    <w:rsid w:val="7F5740EE"/>
    <w:rsid w:val="7F691A9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4224"/>
  <w15:docId w15:val="{3BC6EB9D-D7FF-4F46-A308-BF7EE440CD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rial"/>
        <w:kern w:val="3"/>
        <w:sz w:val="24"/>
        <w:szCs w:val="24"/>
        <w:lang w:val="sq"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lang w:val="en-GB"/>
    </w:rPr>
  </w:style>
  <w:style w:type="paragraph" w:styleId="Ttulo1">
    <w:name w:val="heading 1"/>
    <w:basedOn w:val="Normal"/>
    <w:next w:val="Normal"/>
    <w:uiPriority w:val="9"/>
    <w:qFormat/>
    <w:pPr>
      <w:keepNext/>
      <w:keepLines/>
      <w:spacing w:before="360" w:after="80"/>
      <w:outlineLvl w:val="0"/>
    </w:pPr>
    <w:rPr>
      <w:rFonts w:ascii="Aptos Display" w:hAnsi="Aptos Display" w:eastAsia="Yu Gothic Light" w:cs="Times New Roman"/>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Aptos Display" w:hAnsi="Aptos Display" w:eastAsia="Yu Gothic Light"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Ttulo7">
    <w:name w:val="heading 7"/>
    <w:basedOn w:val="Normal"/>
    <w:next w:val="Normal"/>
    <w:pPr>
      <w:keepNext/>
      <w:keepLines/>
      <w:spacing w:before="40"/>
      <w:outlineLvl w:val="6"/>
    </w:pPr>
    <w:rPr>
      <w:rFonts w:eastAsia="Yu Gothic Light" w:cs="Times New Roman"/>
      <w:color w:val="595959"/>
    </w:rPr>
  </w:style>
  <w:style w:type="paragraph" w:styleId="Ttulo8">
    <w:name w:val="heading 8"/>
    <w:basedOn w:val="Normal"/>
    <w:next w:val="Normal"/>
    <w:pPr>
      <w:keepNext/>
      <w:keepLines/>
      <w:outlineLvl w:val="7"/>
    </w:pPr>
    <w:rPr>
      <w:rFonts w:eastAsia="Yu Gothic Light" w:cs="Times New Roman"/>
      <w:i/>
      <w:iCs/>
      <w:color w:val="272727"/>
    </w:rPr>
  </w:style>
  <w:style w:type="paragraph" w:styleId="Ttulo9">
    <w:name w:val="heading 9"/>
    <w:basedOn w:val="Normal"/>
    <w:next w:val="Normal"/>
    <w:pPr>
      <w:keepNext/>
      <w:keepLines/>
      <w:outlineLvl w:val="8"/>
    </w:pPr>
    <w:rPr>
      <w:rFonts w:eastAsia="Yu Gothic Light" w:cs="Times New Roman"/>
      <w:color w:val="272727"/>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rPr>
      <w:rFonts w:ascii="Aptos Display" w:hAnsi="Aptos Display" w:eastAsia="Yu Gothic Light" w:cs="Times New Roman"/>
      <w:color w:val="0F4761"/>
      <w:sz w:val="40"/>
      <w:szCs w:val="40"/>
    </w:rPr>
  </w:style>
  <w:style w:type="character" w:styleId="Ttulo2Car" w:customStyle="1">
    <w:name w:val="Título 2 Car"/>
    <w:basedOn w:val="Fuentedeprrafopredeter"/>
    <w:rPr>
      <w:rFonts w:ascii="Aptos Display" w:hAnsi="Aptos Display" w:eastAsia="Yu Gothic Light" w:cs="Times New Roman"/>
      <w:color w:val="0F4761"/>
      <w:sz w:val="32"/>
      <w:szCs w:val="32"/>
    </w:rPr>
  </w:style>
  <w:style w:type="character" w:styleId="Ttulo3Car" w:customStyle="1">
    <w:name w:val="Título 3 Car"/>
    <w:basedOn w:val="Fuentedeprrafopredeter"/>
    <w:rPr>
      <w:rFonts w:eastAsia="Yu Gothic Light" w:cs="Times New Roman"/>
      <w:color w:val="0F4761"/>
      <w:sz w:val="28"/>
      <w:szCs w:val="28"/>
    </w:rPr>
  </w:style>
  <w:style w:type="character" w:styleId="Ttulo4Car" w:customStyle="1">
    <w:name w:val="Título 4 Car"/>
    <w:basedOn w:val="Fuentedeprrafopredeter"/>
    <w:rPr>
      <w:rFonts w:eastAsia="Yu Gothic Light" w:cs="Times New Roman"/>
      <w:i/>
      <w:iCs/>
      <w:color w:val="0F4761"/>
    </w:rPr>
  </w:style>
  <w:style w:type="character" w:styleId="Ttulo5Car" w:customStyle="1">
    <w:name w:val="Título 5 Car"/>
    <w:basedOn w:val="Fuentedeprrafopredeter"/>
    <w:rPr>
      <w:rFonts w:eastAsia="Yu Gothic Light" w:cs="Times New Roman"/>
      <w:color w:val="0F4761"/>
    </w:rPr>
  </w:style>
  <w:style w:type="character" w:styleId="Ttulo6Car" w:customStyle="1">
    <w:name w:val="Título 6 Car"/>
    <w:basedOn w:val="Fuentedeprrafopredeter"/>
    <w:rPr>
      <w:rFonts w:eastAsia="Yu Gothic Light" w:cs="Times New Roman"/>
      <w:i/>
      <w:iCs/>
      <w:color w:val="595959"/>
    </w:rPr>
  </w:style>
  <w:style w:type="character" w:styleId="Ttulo7Car" w:customStyle="1">
    <w:name w:val="Título 7 Car"/>
    <w:basedOn w:val="Fuentedeprrafopredeter"/>
    <w:rPr>
      <w:rFonts w:eastAsia="Yu Gothic Light" w:cs="Times New Roman"/>
      <w:color w:val="595959"/>
    </w:rPr>
  </w:style>
  <w:style w:type="character" w:styleId="Ttulo8Car" w:customStyle="1">
    <w:name w:val="Título 8 Car"/>
    <w:basedOn w:val="Fuentedeprrafopredeter"/>
    <w:rPr>
      <w:rFonts w:eastAsia="Yu Gothic Light" w:cs="Times New Roman"/>
      <w:i/>
      <w:iCs/>
      <w:color w:val="272727"/>
    </w:rPr>
  </w:style>
  <w:style w:type="character" w:styleId="Ttulo9Car" w:customStyle="1">
    <w:name w:val="Título 9 Car"/>
    <w:basedOn w:val="Fuentedeprrafopredeter"/>
    <w:rPr>
      <w:rFonts w:eastAsia="Yu Gothic Light" w:cs="Times New Roman"/>
      <w:color w:val="272727"/>
    </w:rPr>
  </w:style>
  <w:style w:type="paragraph" w:styleId="Ttulo">
    <w:name w:val="Title"/>
    <w:basedOn w:val="Normal"/>
    <w:next w:val="Normal"/>
    <w:uiPriority w:val="10"/>
    <w:qFormat/>
    <w:pPr>
      <w:spacing w:after="80"/>
    </w:pPr>
    <w:rPr>
      <w:rFonts w:ascii="Aptos Display" w:hAnsi="Aptos Display" w:eastAsia="Yu Gothic Light" w:cs="Times New Roman"/>
      <w:spacing w:val="-10"/>
      <w:sz w:val="56"/>
      <w:szCs w:val="56"/>
    </w:rPr>
  </w:style>
  <w:style w:type="character" w:styleId="TtuloCar" w:customStyle="1">
    <w:name w:val="Título Car"/>
    <w:basedOn w:val="Fuentedeprrafopredeter"/>
    <w:rPr>
      <w:rFonts w:ascii="Aptos Display" w:hAnsi="Aptos Display" w:eastAsia="Yu Gothic Light" w:cs="Times New Roman"/>
      <w:spacing w:val="-10"/>
      <w:kern w:val="3"/>
      <w:sz w:val="56"/>
      <w:szCs w:val="56"/>
    </w:rPr>
  </w:style>
  <w:style w:type="paragraph" w:styleId="Subttulo">
    <w:name w:val="Subtitle"/>
    <w:basedOn w:val="Normal"/>
    <w:next w:val="Normal"/>
    <w:uiPriority w:val="11"/>
    <w:qFormat/>
    <w:pPr>
      <w:spacing w:after="160"/>
    </w:pPr>
    <w:rPr>
      <w:rFonts w:eastAsia="Yu Gothic Light" w:cs="Times New Roman"/>
      <w:color w:val="595959"/>
      <w:spacing w:val="15"/>
      <w:sz w:val="28"/>
      <w:szCs w:val="28"/>
    </w:rPr>
  </w:style>
  <w:style w:type="character" w:styleId="SubttuloCar" w:customStyle="1">
    <w:name w:val="Subtítulo C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after="160"/>
      <w:jc w:val="center"/>
    </w:pPr>
    <w:rPr>
      <w:i/>
      <w:iCs/>
      <w:color w:val="404040"/>
    </w:rPr>
  </w:style>
  <w:style w:type="character" w:styleId="CitaCar" w:customStyle="1">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CitadestacadaCar" w:customStyle="1">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536"/>
        <w:tab w:val="right" w:pos="9072"/>
      </w:tabs>
    </w:pPr>
  </w:style>
  <w:style w:type="character" w:styleId="EncabezadoCar" w:customStyle="1">
    <w:name w:val="Encabezado Car"/>
    <w:basedOn w:val="Fuentedeprrafopredeter"/>
  </w:style>
  <w:style w:type="paragraph" w:styleId="Piedepgina">
    <w:name w:val="footer"/>
    <w:basedOn w:val="Normal"/>
    <w:pPr>
      <w:tabs>
        <w:tab w:val="center" w:pos="4536"/>
        <w:tab w:val="right" w:pos="9072"/>
      </w:tabs>
    </w:pPr>
  </w:style>
  <w:style w:type="character" w:styleId="PiedepginaCar" w:customStyle="1">
    <w:name w:val="Pie de página Car"/>
    <w:basedOn w:val="Fuentedeprrafopredeter"/>
  </w:style>
  <w:style w:type="character" w:styleId="fletore" w:customStyle="1">
    <w:name w:val="fletore"/>
    <w:basedOn w:val="Fuentedeprrafopredeter"/>
  </w:style>
  <w:style w:type="character" w:styleId="Hipervnculo">
    <w:name w:val="Hyperlink"/>
    <w:basedOn w:val="Fuentedeprrafopredeter"/>
    <w:rPr>
      <w:color w:val="0000FF"/>
      <w:u w:val="single"/>
    </w:rPr>
  </w:style>
  <w:style w:type="character" w:styleId="Mencinsinresolver">
    <w:name w:val="Unresolved Mention"/>
    <w:basedOn w:val="Fuentedeprrafopredeter"/>
    <w:rPr>
      <w:color w:val="605E5C"/>
      <w:shd w:val="clear" w:color="auto" w:fill="E1DFDD"/>
    </w:rPr>
  </w:style>
  <w:style w:type="character" w:styleId="Hipervnculovisitado">
    <w:name w:val="FollowedHyperlink"/>
    <w:basedOn w:val="Fuentedeprrafopredeter"/>
    <w:rPr>
      <w:color w:val="96607D"/>
      <w:u w:val="single"/>
    </w:rPr>
  </w:style>
  <w:style w:type="numbering" w:styleId="Aktulislista1" w:customStyle="1">
    <w:name w:val="Aktuális lista1"/>
    <w:basedOn w:val="Sinlista"/>
    <w:pPr>
      <w:numPr>
        <w:numId w:val="1"/>
      </w:numPr>
    </w:pPr>
  </w:style>
  <w:style w:type="numbering" w:styleId="Aktulislista2" w:customStyle="1">
    <w:name w:val="Aktuális lista2"/>
    <w:basedOn w:val="Sinlista"/>
    <w:pPr>
      <w:numPr>
        <w:numId w:val="2"/>
      </w:numPr>
    </w:pPr>
  </w:style>
  <w:style w:type="paragraph" w:styleId="Textocomentario">
    <w:name w:val="annotation text"/>
    <w:basedOn w:val="Normal"/>
    <w:link w:val="TextocomentarioCar"/>
    <w:uiPriority w:val="99"/>
    <w:semiHidden/>
    <w:unhideWhenUsed/>
    <w:rPr>
      <w:sz w:val="20"/>
      <w:szCs w:val="20"/>
    </w:rPr>
  </w:style>
  <w:style w:type="character" w:styleId="TextocomentarioCar" w:customStyle="1">
    <w:name w:val="Texto comentario Car"/>
    <w:basedOn w:val="Fuentedeprrafopredeter"/>
    <w:link w:val="Textocomentario"/>
    <w:uiPriority w:val="99"/>
    <w:semiHidden/>
    <w:rPr>
      <w:sz w:val="20"/>
      <w:szCs w:val="20"/>
      <w:lang w:val="en-GB"/>
    </w:rPr>
  </w:style>
  <w:style w:type="character" w:styleId="Refdecomentario">
    <w:name w:val="annotation reference"/>
    <w:basedOn w:val="Fuentedeprrafopredeter"/>
    <w:uiPriority w:val="99"/>
    <w:semiHidden/>
    <w:unhideWhenUsed/>
    <w:rPr>
      <w:sz w:val="16"/>
      <w:szCs w:val="16"/>
    </w:rPr>
  </w:style>
  <w:style w:type="paragraph" w:styleId="NoSpacing">
    <w:uiPriority w:val="1"/>
    <w:name w:val="No Spacing"/>
    <w:qFormat/>
    <w:rsid w:val="22E35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28"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7" /><Relationship Type="http://schemas.microsoft.com/office/2011/relationships/people" Target="people.xml" Id="rId30" /><Relationship Type="http://schemas.openxmlformats.org/officeDocument/2006/relationships/hyperlink" Target="https://www.ilo.org/wcmsp5/groups/public/---ed_norm/---relconf/documents/meetingdocument/wcms_848633.pdf" TargetMode="External" Id="Re99ad093fce347b7" /><Relationship Type="http://schemas.openxmlformats.org/officeDocument/2006/relationships/hyperlink" Target="https://legalinstruments.oecd.org/en/instruments/OECD-LEGAL-0472" TargetMode="External" Id="R937a0fb4b42b456b" /><Relationship Type="http://schemas.openxmlformats.org/officeDocument/2006/relationships/hyperlink" Target="https://www.boe.es/buscar/pdf/2011/BOE-A-2011-5708-consolidado.pdf" TargetMode="External" Id="Re55009f99f294eef" /><Relationship Type="http://schemas.openxmlformats.org/officeDocument/2006/relationships/hyperlink" Target="https://www.boe.es/eli/es/l/1999/07/16/27/dof/spa/pdf" TargetMode="External" Id="Re9b8601a5ba74460" /><Relationship Type="http://schemas.openxmlformats.org/officeDocument/2006/relationships/hyperlink" Target="https://www.boe.es/gazeta/dias/1926/02/20/pdfs/GMD-1926-51.pdf" TargetMode="External" Id="R116d223ee70e4cc3" /><Relationship Type="http://schemas.openxmlformats.org/officeDocument/2006/relationships/hyperlink" Target="https://www.boe.es/buscar/pdf/2002/BOE-A-2002-25180-consolidado.pdf" TargetMode="External" Id="R56ef3ad3a94940f5" /><Relationship Type="http://schemas.openxmlformats.org/officeDocument/2006/relationships/hyperlink" Target="https://www.boe.es/boe/dias/2002/03/26/pdfs/A11981-11991.pdf" TargetMode="External" Id="R10da014bcd7b474b" /><Relationship Type="http://schemas.openxmlformats.org/officeDocument/2006/relationships/hyperlink" Target="https://www.boe.es/buscar/pdf/2007/BOE-A-2007-21492-consolidado.pdf" TargetMode="External" Id="Rd8396456e16c4dc4" /><Relationship Type="http://schemas.openxmlformats.org/officeDocument/2006/relationships/hyperlink" Target="https://www.boe.es/buscar/pdf/1985/BOE-A-1985-25591-consolidado.pdf" TargetMode="External" Id="R358a1fc195c94924" /><Relationship Type="http://schemas.openxmlformats.org/officeDocument/2006/relationships/hyperlink" Target="https://www.boe.es/buscar/pdf/2011/BOE-A-2011-5708-consolidado.pdf" TargetMode="External" Id="R484fa0790953432b" /><Relationship Type="http://schemas.openxmlformats.org/officeDocument/2006/relationships/hyperlink" Target="https://www.boe.es/buscar/pdf/2011/BOE-A-2011-5708-consolidado.pdf" TargetMode="External" Id="Rdc0e9b38aefb479c" /><Relationship Type="http://schemas.openxmlformats.org/officeDocument/2006/relationships/hyperlink" Target="https://www.boe.es/buscar/pdf/2011/BOE-A-2011-5708-consolidado.pdf" TargetMode="External" Id="R85af502d7d024ed1" /><Relationship Type="http://schemas.openxmlformats.org/officeDocument/2006/relationships/hyperlink" Target="https://www.boe.es/buscar/pdf/1999/BOE-A-1999-15681-consolidado.pdf" TargetMode="External" Id="Re319a25467e1496b" /><Relationship Type="http://schemas.openxmlformats.org/officeDocument/2006/relationships/hyperlink" Target="https://www.boe.es/buscar/pdf/2007/BOE-A-2007-21492-consolidado.pdf" TargetMode="External" Id="R032d13943d824b63" /><Relationship Type="http://schemas.openxmlformats.org/officeDocument/2006/relationships/hyperlink" Target="https://www.boe.es/buscar/pdf/2002/BOE-A-2002-25180-consolidado.pdf" TargetMode="External" Id="R597a1b35211b44db" /><Relationship Type="http://schemas.openxmlformats.org/officeDocument/2006/relationships/hyperlink" Target="https://www.boe.es/buscar/pdf/2002/BOE-A-2002-5852-consolidado.pdf" TargetMode="External" Id="Re386279430d54306" /><Relationship Type="http://schemas.openxmlformats.org/officeDocument/2006/relationships/hyperlink" Target="https://www.boe.es/buscar/pdf/1985/BOE-A-1985-25591-consolidado.pdf" TargetMode="External" Id="R85e31a7dc11a41fd" /><Relationship Type="http://schemas.openxmlformats.org/officeDocument/2006/relationships/hyperlink" Target="https://www.boe.es/buscar/pdf/1990/BOE-A-1990-30735-consolidado.pdf" TargetMode="External" Id="R1ab0f5e87abe420d" /><Relationship Type="http://schemas.openxmlformats.org/officeDocument/2006/relationships/hyperlink" Target="https://www.boe.es/buscar/pdf/2003/BOE-A-2003-1050-consolidado.pdf" TargetMode="External" Id="Raddd25d841344736" /><Relationship Type="http://schemas.openxmlformats.org/officeDocument/2006/relationships/hyperlink" Target="https://www.boe.es/buscar/pdf/2016/BOE-A-2016-5943-consolidado.pdf" TargetMode="External" Id="Rbc883c428a18482f" /><Relationship Type="http://schemas.openxmlformats.org/officeDocument/2006/relationships/hyperlink" Target="https://www.boe.es/boe/dias/2022/10/14/pdfs/BOE-A-2022-16756.pdf" TargetMode="External" Id="R1deaa09153374e3e" /><Relationship Type="http://schemas.openxmlformats.org/officeDocument/2006/relationships/hyperlink" Target="https://www.boe.es/boe/dias/2023/01/09/pdfs/BOE-A-2023-496.pdf" TargetMode="External" Id="R10f037460a874157" /><Relationship Type="http://schemas.openxmlformats.org/officeDocument/2006/relationships/hyperlink" Target="https://www.fondoseuropeos.hacienda.gob.es/sitios/sgfe/es-ES/Paginas/inicio.aspx" TargetMode="External" Id="R179ec6a1db264308" /><Relationship Type="http://schemas.openxmlformats.org/officeDocument/2006/relationships/hyperlink" Target="https://extremaduratrabaja.juntaex.es/ayudas/economia_social_empleo_estable" TargetMode="External" Id="Rad642c7852fa4244" /><Relationship Type="http://schemas.openxmlformats.org/officeDocument/2006/relationships/hyperlink" Target="https://sede.agenciatributaria.gob.es" TargetMode="External" Id="R543cca685509495d" /><Relationship Type="http://schemas.openxmlformats.org/officeDocument/2006/relationships/hyperlink" Target="https://extremaduratrabaja.juntaex.es/ayudas_economia_social" TargetMode="External" Id="R5b51ed2020ff43bc" /><Relationship Type="http://schemas.openxmlformats.org/officeDocument/2006/relationships/hyperlink" Target="https://www.extremaduraempresarial.es/ayuda/ayudas-para-el-fomento-de-nuevas-contrataciones-de-personal-cualificado-y-de-gestion-administrativacoma-y-el-mantenimiento-de-los-puestos-de-trabajo-ya-existentes-en-entidades-de-la-economia/" TargetMode="External" Id="R9dbbcd49a5b04609" /><Relationship Type="http://schemas.openxmlformats.org/officeDocument/2006/relationships/hyperlink" Target="https://agriculture.ec.europa.eu/common-agricultural-policy/rural-development_es" TargetMode="External" Id="R0cd84d9fd1d14056" /><Relationship Type="http://schemas.openxmlformats.org/officeDocument/2006/relationships/hyperlink" Target="https://www.juntaex.es/temas/accion-social-e-igualdad" TargetMode="External" Id="Re3a9d49bce974f58" /><Relationship Type="http://schemas.openxmlformats.org/officeDocument/2006/relationships/hyperlink" Target="https://www.cepes.es" TargetMode="External" Id="R25d93da6a98a49e2" /><Relationship Type="http://schemas.openxmlformats.org/officeDocument/2006/relationships/hyperlink" Target="https://www.mites.gob.es/es/perte/index-24-25.htm" TargetMode="External" Id="R48c393a6dbb24e7d" /><Relationship Type="http://schemas.openxmlformats.org/officeDocument/2006/relationships/hyperlink" Target="https://www.juntaex.es/w/libro-blanco-de-la-economia-social-en-extremadura" TargetMode="External" Id="R23985a959d32483f" /><Relationship Type="http://schemas.openxmlformats.org/officeDocument/2006/relationships/hyperlink" Target="https://ec.europa.eu/info/law/better-regulation/have-your-say/initiatives/12743-Plan-de-accion-de-la-UE-para-la-economia-social_es" TargetMode="External" Id="R8f50294ce6c44f54" /><Relationship Type="http://schemas.openxmlformats.org/officeDocument/2006/relationships/hyperlink" Target="https://www.mites.gob.es/es/perte/index-24-25.htm" TargetMode="External" Id="R3a616b1824ec443d" /><Relationship Type="http://schemas.openxmlformats.org/officeDocument/2006/relationships/hyperlink" Target="https://www.cepes.es/" TargetMode="External" Id="Re595472a59b9454e" /><Relationship Type="http://schemas.openxmlformats.org/officeDocument/2006/relationships/hyperlink" Target="https://www.aexlab.org/" TargetMode="External" Id="Rf1d08b35eb8e4f76" /><Relationship Type="http://schemas.microsoft.com/office/2020/10/relationships/intelligence" Target="intelligence2.xml" Id="R2f38a49672b8440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364049D941A54BAD7EC12C8D62A674" ma:contentTypeVersion="12" ma:contentTypeDescription="Crear nuevo documento." ma:contentTypeScope="" ma:versionID="79d2a32aaa3f6060d807744fc017d3fa">
  <xsd:schema xmlns:xsd="http://www.w3.org/2001/XMLSchema" xmlns:xs="http://www.w3.org/2001/XMLSchema" xmlns:p="http://schemas.microsoft.com/office/2006/metadata/properties" xmlns:ns2="96e7c0f9-388c-4b00-b0b2-568dce2d4112" targetNamespace="http://schemas.microsoft.com/office/2006/metadata/properties" ma:root="true" ma:fieldsID="8b60dfd0d4200b8b86b6f4c6c25f5b52" ns2:_="">
    <xsd:import namespace="96e7c0f9-388c-4b00-b0b2-568dce2d41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7c0f9-388c-4b00-b0b2-568dce2d4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0b6f437-5d00-4a89-8643-b8431a0f35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7c0f9-388c-4b00-b0b2-568dce2d4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C5A173-21F3-4835-8209-33F2D9F71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7c0f9-388c-4b00-b0b2-568dce2d4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2EB9-5BB8-416E-9D40-768F6A7BE599}">
  <ds:schemaRefs>
    <ds:schemaRef ds:uri="http://schemas.microsoft.com/sharepoint/v3/contenttype/forms"/>
  </ds:schemaRefs>
</ds:datastoreItem>
</file>

<file path=customXml/itemProps3.xml><?xml version="1.0" encoding="utf-8"?>
<ds:datastoreItem xmlns:ds="http://schemas.openxmlformats.org/officeDocument/2006/customXml" ds:itemID="{9F0607F7-E014-4C41-B286-92E9C4DD8A83}">
  <ds:schemaRefs>
    <ds:schemaRef ds:uri="http://schemas.microsoft.com/office/2006/metadata/properties"/>
    <ds:schemaRef ds:uri="http://schemas.microsoft.com/office/infopath/2007/PartnerControls"/>
    <ds:schemaRef ds:uri="96e7c0f9-388c-4b00-b0b2-568dce2d41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Hegedűs István</dc:creator>
  <dc:description/>
  <lastModifiedBy>Laura Gil Álvarez</lastModifiedBy>
  <revision>15</revision>
  <lastPrinted>2024-12-05T11:24:00.0000000Z</lastPrinted>
  <dcterms:created xsi:type="dcterms:W3CDTF">2025-08-28T08:13:00.0000000Z</dcterms:created>
  <dcterms:modified xsi:type="dcterms:W3CDTF">2025-08-29T10:04:39.8855697Z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b23ddb56fccf476934edbbf7acaba6966f4c46bd3191518862898970cd8cb770</vt:lpwstr>
  </property>
  <property fmtid="{D5CDD505-2E9C-101B-9397-08002B2CF9AE}" pid="3" name="ContentTypeId">
    <vt:lpwstr>0x01010046364049D941A54BAD7EC12C8D62A674</vt:lpwstr>
  </property>
  <property fmtid="{D5CDD505-2E9C-101B-9397-08002B2CF9AE}" pid="4" name="MediaServiceImageTags">
    <vt:lpwstr/>
  </property>
</Properties>
</file>